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B413D">
      <w:pPr>
        <w:spacing w:line="360" w:lineRule="auto"/>
        <w:jc w:val="center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希望之苗武汉巡展需求</w:t>
      </w:r>
    </w:p>
    <w:p w14:paraId="64F27529">
      <w:pPr>
        <w:spacing w:line="360" w:lineRule="auto"/>
        <w:jc w:val="center"/>
        <w:rPr>
          <w:b/>
          <w:sz w:val="24"/>
          <w:szCs w:val="24"/>
        </w:rPr>
      </w:pPr>
    </w:p>
    <w:p w14:paraId="06C389F6">
      <w:pPr>
        <w:spacing w:line="360" w:lineRule="auto"/>
        <w:jc w:val="center"/>
        <w:rPr>
          <w:b/>
          <w:sz w:val="24"/>
          <w:szCs w:val="24"/>
        </w:rPr>
      </w:pPr>
    </w:p>
    <w:p w14:paraId="448581FB">
      <w:pPr>
        <w:pStyle w:val="8"/>
        <w:numPr>
          <w:ilvl w:val="0"/>
          <w:numId w:val="1"/>
        </w:numPr>
        <w:spacing w:line="500" w:lineRule="exact"/>
        <w:ind w:firstLineChars="0"/>
        <w:jc w:val="lef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项目简介</w:t>
      </w:r>
    </w:p>
    <w:p w14:paraId="50D85D17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根据希望之苗展巡展工作安排，展览在武汉科技馆计划于2025年1月初至3月底展出。现采购有资质的供应商负责希望之苗武汉站巡展，含展品展墙拆卸、运输装卸、布展设计制作及施工、展品安装等工作。</w:t>
      </w:r>
    </w:p>
    <w:p w14:paraId="17780C35">
      <w:pPr>
        <w:pStyle w:val="8"/>
        <w:numPr>
          <w:ilvl w:val="0"/>
          <w:numId w:val="1"/>
        </w:numPr>
        <w:spacing w:line="500" w:lineRule="exact"/>
        <w:ind w:firstLineChars="0"/>
        <w:jc w:val="lef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项目需求</w:t>
      </w:r>
    </w:p>
    <w:p w14:paraId="7379005A">
      <w:pPr>
        <w:numPr>
          <w:ilvl w:val="0"/>
          <w:numId w:val="2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展览规划及空间设计</w:t>
      </w:r>
    </w:p>
    <w:p w14:paraId="040F7842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根据武汉科学技术馆展厅平面图和现场条件，规划展览空间布局，设计展览平面布置图及电气、灯光等施工图纸。</w:t>
      </w:r>
    </w:p>
    <w:p w14:paraId="60851D51">
      <w:pPr>
        <w:numPr>
          <w:ilvl w:val="0"/>
          <w:numId w:val="2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展览运输</w:t>
      </w:r>
    </w:p>
    <w:p w14:paraId="6DC2A61B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展项共21个（含木质展墙。实体展项、电视、灯具等需订制包装木箱）。供应商需在上一站（内蒙古站）将打包好的展品，在约定时间内运输至武汉科学技术馆并搬运至展厅，包装箱存放在指定位置。展项装卸需为专业人员和设备，且具备相关资质证明。</w:t>
      </w:r>
    </w:p>
    <w:p w14:paraId="5F6B5969">
      <w:pPr>
        <w:numPr>
          <w:ilvl w:val="0"/>
          <w:numId w:val="2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布撤展及维护</w:t>
      </w:r>
    </w:p>
    <w:p w14:paraId="3451F7DF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布展约需9天，每天约需技术人员3名（含项目负责人、设计、机械等人员），安装及调试展项；熟练工人不少于</w:t>
      </w:r>
      <w:r>
        <w:rPr>
          <w:rFonts w:hint="eastAsia" w:ascii="仿宋" w:hAnsi="仿宋" w:eastAsia="仿宋"/>
          <w:bCs/>
          <w:sz w:val="28"/>
          <w:szCs w:val="24"/>
        </w:rPr>
        <w:t>5</w:t>
      </w:r>
      <w:r>
        <w:rPr>
          <w:rFonts w:hint="eastAsia" w:ascii="仿宋" w:hAnsi="仿宋" w:eastAsia="仿宋"/>
          <w:sz w:val="28"/>
          <w:szCs w:val="24"/>
        </w:rPr>
        <w:t>名（含电工），负责展项开箱、协助安装等工作。</w:t>
      </w:r>
    </w:p>
    <w:p w14:paraId="479F00F9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撤展约需6天。每天约需技术人员2名（含项目负责人、机械、电气等人员），拆除展项及装箱；熟练工人不少于3名（含电工），负责展项拆除、打包等工作。</w:t>
      </w:r>
    </w:p>
    <w:p w14:paraId="10559567">
      <w:pPr>
        <w:numPr>
          <w:ilvl w:val="0"/>
          <w:numId w:val="2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布线</w:t>
      </w:r>
    </w:p>
    <w:p w14:paraId="3E513DE6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展厅电源线路布置。根据武汉科学技术馆展览平面图设置220V电源线路和网线（需要时），为展项提供电源接口，安装LED灯。所有电源设备及电线需符合安全、防火规范。</w:t>
      </w:r>
    </w:p>
    <w:p w14:paraId="4DC08435">
      <w:pPr>
        <w:numPr>
          <w:ilvl w:val="0"/>
          <w:numId w:val="2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图文设计及展墙搭建</w:t>
      </w:r>
    </w:p>
    <w:p w14:paraId="6D9CD56B">
      <w:pPr>
        <w:spacing w:line="500" w:lineRule="exact"/>
        <w:ind w:firstLine="560" w:firstLineChars="200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根据武汉科学技术馆展览平面图分别重新制作可移背胶喷画，图文版面积约200平方米。根据展览平面图，搭建木结构展墙。</w:t>
      </w:r>
    </w:p>
    <w:p w14:paraId="34B466DA">
      <w:pPr>
        <w:numPr>
          <w:ilvl w:val="0"/>
          <w:numId w:val="2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其他</w:t>
      </w:r>
    </w:p>
    <w:p w14:paraId="07DA9224">
      <w:pPr>
        <w:pStyle w:val="8"/>
        <w:spacing w:line="500" w:lineRule="exact"/>
        <w:ind w:firstLine="560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升降平台。供应商根据实际情况租用双人剪叉式电动升降平台，布撤展期间使用，操作需专业人员。</w:t>
      </w:r>
    </w:p>
    <w:p w14:paraId="6725137E">
      <w:pPr>
        <w:pStyle w:val="8"/>
        <w:spacing w:line="500" w:lineRule="exact"/>
        <w:ind w:firstLine="560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布撤展工具及物料。布撤展人员需自备相关工具，布撤展需要扎带、透明胶、包装膜等耗材。</w:t>
      </w:r>
    </w:p>
    <w:p w14:paraId="1469AD41">
      <w:pPr>
        <w:pStyle w:val="8"/>
        <w:numPr>
          <w:ilvl w:val="0"/>
          <w:numId w:val="1"/>
        </w:numPr>
        <w:spacing w:line="500" w:lineRule="exact"/>
        <w:ind w:firstLineChars="0"/>
        <w:jc w:val="lef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项目具体要求</w:t>
      </w:r>
    </w:p>
    <w:p w14:paraId="35286058">
      <w:pPr>
        <w:numPr>
          <w:ilvl w:val="0"/>
          <w:numId w:val="3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资质要求</w:t>
      </w:r>
    </w:p>
    <w:p w14:paraId="6904DF9E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供应商近5</w:t>
      </w:r>
      <w:r>
        <w:rPr>
          <w:rFonts w:ascii="仿宋" w:hAnsi="仿宋" w:eastAsia="仿宋"/>
          <w:sz w:val="28"/>
          <w:szCs w:val="24"/>
        </w:rPr>
        <w:t>年内</w:t>
      </w:r>
      <w:r>
        <w:rPr>
          <w:rFonts w:hint="eastAsia" w:ascii="仿宋" w:hAnsi="仿宋" w:eastAsia="仿宋"/>
          <w:sz w:val="28"/>
          <w:szCs w:val="24"/>
        </w:rPr>
        <w:t>需与国内外科技馆/博物馆合作过临展布撤展项目。报价时需提供至少2项相关合同。</w:t>
      </w:r>
    </w:p>
    <w:p w14:paraId="7B038D75">
      <w:pPr>
        <w:numPr>
          <w:ilvl w:val="0"/>
          <w:numId w:val="3"/>
        </w:numPr>
        <w:spacing w:line="500" w:lineRule="exact"/>
        <w:ind w:left="567" w:hanging="567"/>
        <w:rPr>
          <w:rFonts w:hint="eastAsia"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时间要求</w:t>
      </w:r>
    </w:p>
    <w:p w14:paraId="5256B245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武汉科技馆计划于2025年1月初至3月底展出，成交供应商需在2</w:t>
      </w:r>
      <w:r>
        <w:rPr>
          <w:rFonts w:ascii="仿宋" w:hAnsi="仿宋" w:eastAsia="仿宋"/>
          <w:sz w:val="28"/>
          <w:szCs w:val="24"/>
        </w:rPr>
        <w:t>02</w:t>
      </w:r>
      <w:r>
        <w:rPr>
          <w:rFonts w:hint="eastAsia" w:ascii="仿宋" w:hAnsi="仿宋" w:eastAsia="仿宋"/>
          <w:sz w:val="28"/>
          <w:szCs w:val="24"/>
        </w:rPr>
        <w:t>4年12月20日进场布</w:t>
      </w:r>
      <w:r>
        <w:rPr>
          <w:rFonts w:ascii="仿宋" w:hAnsi="仿宋" w:eastAsia="仿宋"/>
          <w:sz w:val="28"/>
          <w:szCs w:val="24"/>
        </w:rPr>
        <w:t>展</w:t>
      </w:r>
      <w:r>
        <w:rPr>
          <w:rFonts w:hint="eastAsia" w:ascii="仿宋" w:hAnsi="仿宋" w:eastAsia="仿宋"/>
          <w:sz w:val="28"/>
          <w:szCs w:val="24"/>
        </w:rPr>
        <w:t>，12月30日前完成布展。撤</w:t>
      </w:r>
      <w:r>
        <w:rPr>
          <w:rFonts w:ascii="仿宋" w:hAnsi="仿宋" w:eastAsia="仿宋"/>
          <w:sz w:val="28"/>
          <w:szCs w:val="24"/>
        </w:rPr>
        <w:t>展暂定</w:t>
      </w:r>
      <w:r>
        <w:rPr>
          <w:rFonts w:hint="eastAsia" w:ascii="仿宋" w:hAnsi="仿宋" w:eastAsia="仿宋"/>
          <w:sz w:val="28"/>
          <w:szCs w:val="24"/>
        </w:rPr>
        <w:t>为2</w:t>
      </w:r>
      <w:r>
        <w:rPr>
          <w:rFonts w:ascii="仿宋" w:hAnsi="仿宋" w:eastAsia="仿宋"/>
          <w:sz w:val="28"/>
          <w:szCs w:val="24"/>
        </w:rPr>
        <w:t>02</w:t>
      </w:r>
      <w:r>
        <w:rPr>
          <w:rFonts w:hint="eastAsia" w:ascii="仿宋" w:hAnsi="仿宋" w:eastAsia="仿宋"/>
          <w:sz w:val="28"/>
          <w:szCs w:val="24"/>
        </w:rPr>
        <w:t>5年3月25日</w:t>
      </w:r>
      <w:r>
        <w:rPr>
          <w:rFonts w:ascii="仿宋" w:hAnsi="仿宋" w:eastAsia="仿宋"/>
          <w:sz w:val="28"/>
          <w:szCs w:val="24"/>
        </w:rPr>
        <w:t>起</w:t>
      </w:r>
      <w:r>
        <w:rPr>
          <w:rFonts w:hint="eastAsia" w:ascii="仿宋" w:hAnsi="仿宋" w:eastAsia="仿宋"/>
          <w:sz w:val="28"/>
          <w:szCs w:val="24"/>
        </w:rPr>
        <w:t>。</w:t>
      </w:r>
    </w:p>
    <w:p w14:paraId="6301E924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最终进场布展和撤展时间，以甲方通知为准。</w:t>
      </w:r>
    </w:p>
    <w:p w14:paraId="5B59EF61">
      <w:pPr>
        <w:pStyle w:val="8"/>
        <w:numPr>
          <w:ilvl w:val="0"/>
          <w:numId w:val="1"/>
        </w:numPr>
        <w:spacing w:line="500" w:lineRule="exact"/>
        <w:ind w:firstLineChars="0"/>
        <w:jc w:val="lef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报价要求</w:t>
      </w:r>
    </w:p>
    <w:p w14:paraId="24414C42">
      <w:pPr>
        <w:spacing w:line="500" w:lineRule="exact"/>
        <w:ind w:firstLine="565" w:firstLineChars="202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报价视为</w:t>
      </w:r>
      <w:r>
        <w:rPr>
          <w:rFonts w:ascii="仿宋" w:hAnsi="仿宋" w:eastAsia="仿宋"/>
          <w:sz w:val="28"/>
          <w:szCs w:val="24"/>
        </w:rPr>
        <w:t>含</w:t>
      </w:r>
      <w:r>
        <w:rPr>
          <w:rFonts w:hint="eastAsia" w:ascii="仿宋" w:hAnsi="仿宋" w:eastAsia="仿宋"/>
          <w:sz w:val="28"/>
          <w:szCs w:val="24"/>
        </w:rPr>
        <w:t>设计</w:t>
      </w:r>
      <w:r>
        <w:rPr>
          <w:rFonts w:ascii="仿宋" w:hAnsi="仿宋" w:eastAsia="仿宋"/>
          <w:sz w:val="28"/>
          <w:szCs w:val="24"/>
        </w:rPr>
        <w:t>、制作、安装、拆除</w:t>
      </w:r>
      <w:r>
        <w:rPr>
          <w:rFonts w:hint="eastAsia" w:ascii="仿宋" w:hAnsi="仿宋" w:eastAsia="仿宋"/>
          <w:sz w:val="28"/>
          <w:szCs w:val="24"/>
        </w:rPr>
        <w:t>、运输</w:t>
      </w:r>
      <w:r>
        <w:rPr>
          <w:rFonts w:ascii="仿宋" w:hAnsi="仿宋" w:eastAsia="仿宋"/>
          <w:sz w:val="28"/>
          <w:szCs w:val="24"/>
        </w:rPr>
        <w:t>、税等</w:t>
      </w:r>
      <w:r>
        <w:rPr>
          <w:rFonts w:hint="eastAsia" w:ascii="仿宋" w:hAnsi="仿宋" w:eastAsia="仿宋"/>
          <w:sz w:val="28"/>
          <w:szCs w:val="24"/>
        </w:rPr>
        <w:t>全部费用。供应商提供的报价文件包括但不下限于以下资料：</w:t>
      </w:r>
    </w:p>
    <w:p w14:paraId="781748A7">
      <w:pPr>
        <w:spacing w:line="500" w:lineRule="exact"/>
        <w:ind w:left="567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1、营业执照副本复印件及符合资质要求的相关证明材料；</w:t>
      </w:r>
    </w:p>
    <w:p w14:paraId="304B3637">
      <w:pPr>
        <w:spacing w:line="500" w:lineRule="exact"/>
        <w:ind w:left="567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 xml:space="preserve">2、报价前需现场踏勘。（踏勘地点：武汉科学技术馆；联系人：洪老师，联系方式：027-50750651）        </w:t>
      </w:r>
    </w:p>
    <w:p w14:paraId="506BA615">
      <w:pPr>
        <w:pStyle w:val="8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附件</w:t>
      </w:r>
    </w:p>
    <w:p w14:paraId="4CCF661E">
      <w:pPr>
        <w:pStyle w:val="8"/>
        <w:spacing w:line="360" w:lineRule="auto"/>
        <w:ind w:firstLine="0" w:firstLineChars="0"/>
        <w:jc w:val="center"/>
        <w:rPr>
          <w:rFonts w:hint="eastAsia" w:ascii="仿宋" w:hAnsi="仿宋" w:eastAsia="仿宋"/>
          <w:b/>
          <w:sz w:val="32"/>
          <w:szCs w:val="32"/>
        </w:rPr>
      </w:pPr>
      <w:r>
        <w:drawing>
          <wp:inline distT="0" distB="0" distL="114300" distR="114300">
            <wp:extent cx="4928870" cy="4116705"/>
            <wp:effectExtent l="0" t="0" r="508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7BB8">
      <w:pPr>
        <w:spacing w:line="500" w:lineRule="exact"/>
        <w:ind w:firstLine="1960" w:firstLineChars="700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武汉科学技术馆布展平面图</w:t>
      </w:r>
    </w:p>
    <w:p w14:paraId="0DD00E20">
      <w:pPr>
        <w:spacing w:line="500" w:lineRule="exact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bCs/>
          <w:sz w:val="28"/>
          <w:szCs w:val="24"/>
        </w:rPr>
        <w:t>注：图中红框区为希望之苗布展区域</w:t>
      </w:r>
    </w:p>
    <w:p w14:paraId="01BA91A8">
      <w:pPr>
        <w:spacing w:line="500" w:lineRule="exact"/>
        <w:ind w:left="567"/>
        <w:rPr>
          <w:rFonts w:hint="eastAsia" w:ascii="仿宋" w:hAnsi="仿宋" w:eastAsia="仿宋"/>
          <w:sz w:val="28"/>
          <w:szCs w:val="24"/>
        </w:rPr>
      </w:pPr>
    </w:p>
    <w:p w14:paraId="6D729E10">
      <w:pPr>
        <w:pStyle w:val="8"/>
        <w:numPr>
          <w:ilvl w:val="0"/>
          <w:numId w:val="1"/>
        </w:numPr>
        <w:spacing w:line="500" w:lineRule="exact"/>
        <w:ind w:firstLineChars="0"/>
        <w:jc w:val="left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展览现场</w:t>
      </w:r>
      <w:bookmarkStart w:id="0" w:name="_GoBack"/>
      <w:bookmarkEnd w:id="0"/>
    </w:p>
    <w:p w14:paraId="6126C951">
      <w:pPr>
        <w:jc w:val="center"/>
        <w:rPr>
          <w:rFonts w:hint="eastAsia" w:ascii="仿宋" w:hAnsi="仿宋" w:eastAsia="仿宋"/>
          <w:sz w:val="22"/>
        </w:rPr>
      </w:pPr>
    </w:p>
    <w:p w14:paraId="280622C9">
      <w:pPr>
        <w:jc w:val="center"/>
        <w:rPr>
          <w:rFonts w:hint="eastAsia" w:ascii="仿宋" w:hAnsi="仿宋" w:eastAsia="仿宋"/>
          <w:sz w:val="22"/>
        </w:rPr>
      </w:pPr>
    </w:p>
    <w:p w14:paraId="0E714440">
      <w:pPr>
        <w:spacing w:line="360" w:lineRule="auto"/>
        <w:jc w:val="center"/>
      </w:pPr>
      <w:r>
        <w:drawing>
          <wp:inline distT="0" distB="0" distL="114300" distR="114300">
            <wp:extent cx="4205605" cy="28892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0CD0">
      <w:pPr>
        <w:spacing w:line="360" w:lineRule="auto"/>
        <w:jc w:val="center"/>
      </w:pPr>
      <w:r>
        <w:drawing>
          <wp:inline distT="0" distB="0" distL="114300" distR="114300">
            <wp:extent cx="4204335" cy="268668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5EED">
      <w:pPr>
        <w:spacing w:line="360" w:lineRule="auto"/>
        <w:jc w:val="center"/>
      </w:pPr>
    </w:p>
    <w:sectPr>
      <w:pgSz w:w="11906" w:h="16838"/>
      <w:pgMar w:top="1440" w:right="1416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145664"/>
    <w:multiLevelType w:val="multilevel"/>
    <w:tmpl w:val="0214566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1D3AD7"/>
    <w:multiLevelType w:val="multilevel"/>
    <w:tmpl w:val="271D3AD7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A96B4F"/>
    <w:multiLevelType w:val="multilevel"/>
    <w:tmpl w:val="4AA96B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I0YmE2MmU2NjhjODUxY2YxMzAyYmVmZGNiYzE2ZTMifQ=="/>
  </w:docVars>
  <w:rsids>
    <w:rsidRoot w:val="004B3C31"/>
    <w:rsid w:val="0000076D"/>
    <w:rsid w:val="000106C9"/>
    <w:rsid w:val="000129B2"/>
    <w:rsid w:val="000344D1"/>
    <w:rsid w:val="00043F42"/>
    <w:rsid w:val="000456CA"/>
    <w:rsid w:val="00046414"/>
    <w:rsid w:val="00047B8B"/>
    <w:rsid w:val="000508AA"/>
    <w:rsid w:val="00052A20"/>
    <w:rsid w:val="00054423"/>
    <w:rsid w:val="000556E5"/>
    <w:rsid w:val="000736C7"/>
    <w:rsid w:val="00083543"/>
    <w:rsid w:val="000A4E14"/>
    <w:rsid w:val="000B26F6"/>
    <w:rsid w:val="000B6BAE"/>
    <w:rsid w:val="000C1336"/>
    <w:rsid w:val="000C5224"/>
    <w:rsid w:val="000C6148"/>
    <w:rsid w:val="000C6E7C"/>
    <w:rsid w:val="000D3402"/>
    <w:rsid w:val="000D5EC5"/>
    <w:rsid w:val="000D6945"/>
    <w:rsid w:val="000E5807"/>
    <w:rsid w:val="000F00A8"/>
    <w:rsid w:val="000F38DA"/>
    <w:rsid w:val="000F4ADA"/>
    <w:rsid w:val="000F69E5"/>
    <w:rsid w:val="000F791A"/>
    <w:rsid w:val="00101893"/>
    <w:rsid w:val="0010692B"/>
    <w:rsid w:val="00110F4C"/>
    <w:rsid w:val="00111A41"/>
    <w:rsid w:val="00112F84"/>
    <w:rsid w:val="001174AD"/>
    <w:rsid w:val="00122117"/>
    <w:rsid w:val="001222FE"/>
    <w:rsid w:val="0012612A"/>
    <w:rsid w:val="00126DAD"/>
    <w:rsid w:val="00131B6B"/>
    <w:rsid w:val="00136D81"/>
    <w:rsid w:val="0014793D"/>
    <w:rsid w:val="00150DF1"/>
    <w:rsid w:val="00154ABE"/>
    <w:rsid w:val="00156B27"/>
    <w:rsid w:val="0015714C"/>
    <w:rsid w:val="00160554"/>
    <w:rsid w:val="00167DC7"/>
    <w:rsid w:val="001732BA"/>
    <w:rsid w:val="00175E7C"/>
    <w:rsid w:val="0019369E"/>
    <w:rsid w:val="00193D2F"/>
    <w:rsid w:val="001959B5"/>
    <w:rsid w:val="001A1797"/>
    <w:rsid w:val="001A487A"/>
    <w:rsid w:val="001A5A6D"/>
    <w:rsid w:val="001A64BF"/>
    <w:rsid w:val="001B139D"/>
    <w:rsid w:val="001B4897"/>
    <w:rsid w:val="001B79A5"/>
    <w:rsid w:val="001C3491"/>
    <w:rsid w:val="001C5DD8"/>
    <w:rsid w:val="001D0056"/>
    <w:rsid w:val="001D611E"/>
    <w:rsid w:val="001F350B"/>
    <w:rsid w:val="00200634"/>
    <w:rsid w:val="00205385"/>
    <w:rsid w:val="00212588"/>
    <w:rsid w:val="002137A0"/>
    <w:rsid w:val="0021709C"/>
    <w:rsid w:val="00220305"/>
    <w:rsid w:val="002314B3"/>
    <w:rsid w:val="002320F5"/>
    <w:rsid w:val="002327FB"/>
    <w:rsid w:val="00236E2C"/>
    <w:rsid w:val="00237F59"/>
    <w:rsid w:val="00241225"/>
    <w:rsid w:val="00253F7F"/>
    <w:rsid w:val="00262092"/>
    <w:rsid w:val="00265C90"/>
    <w:rsid w:val="0026735E"/>
    <w:rsid w:val="002676F8"/>
    <w:rsid w:val="002815B5"/>
    <w:rsid w:val="002A000A"/>
    <w:rsid w:val="002A1C2C"/>
    <w:rsid w:val="002A32D8"/>
    <w:rsid w:val="002A7AF8"/>
    <w:rsid w:val="002B1DBF"/>
    <w:rsid w:val="002C372E"/>
    <w:rsid w:val="002D7906"/>
    <w:rsid w:val="002E03FC"/>
    <w:rsid w:val="002E166E"/>
    <w:rsid w:val="002F123A"/>
    <w:rsid w:val="002F74CA"/>
    <w:rsid w:val="00303747"/>
    <w:rsid w:val="00306A13"/>
    <w:rsid w:val="00315BDA"/>
    <w:rsid w:val="00317FF4"/>
    <w:rsid w:val="00323B84"/>
    <w:rsid w:val="00325935"/>
    <w:rsid w:val="00326345"/>
    <w:rsid w:val="00330483"/>
    <w:rsid w:val="00332359"/>
    <w:rsid w:val="0034224B"/>
    <w:rsid w:val="00343069"/>
    <w:rsid w:val="003515BA"/>
    <w:rsid w:val="00365713"/>
    <w:rsid w:val="003658B0"/>
    <w:rsid w:val="00367309"/>
    <w:rsid w:val="00373CDD"/>
    <w:rsid w:val="003866D2"/>
    <w:rsid w:val="00393A54"/>
    <w:rsid w:val="0039576E"/>
    <w:rsid w:val="003968A1"/>
    <w:rsid w:val="003A342C"/>
    <w:rsid w:val="003D5B61"/>
    <w:rsid w:val="003E1947"/>
    <w:rsid w:val="003E5771"/>
    <w:rsid w:val="004170E3"/>
    <w:rsid w:val="004215A6"/>
    <w:rsid w:val="0042216A"/>
    <w:rsid w:val="00425407"/>
    <w:rsid w:val="00426699"/>
    <w:rsid w:val="0043209E"/>
    <w:rsid w:val="00434ECC"/>
    <w:rsid w:val="00451B0D"/>
    <w:rsid w:val="00461A42"/>
    <w:rsid w:val="00463D0F"/>
    <w:rsid w:val="00465A3C"/>
    <w:rsid w:val="004769FB"/>
    <w:rsid w:val="00481775"/>
    <w:rsid w:val="004932BB"/>
    <w:rsid w:val="00494F6E"/>
    <w:rsid w:val="00495BCA"/>
    <w:rsid w:val="004B1E9C"/>
    <w:rsid w:val="004B2072"/>
    <w:rsid w:val="004B33C3"/>
    <w:rsid w:val="004B3C31"/>
    <w:rsid w:val="004B46AB"/>
    <w:rsid w:val="004E52CC"/>
    <w:rsid w:val="004E67FB"/>
    <w:rsid w:val="004E6C3E"/>
    <w:rsid w:val="00500B84"/>
    <w:rsid w:val="0050183F"/>
    <w:rsid w:val="00501896"/>
    <w:rsid w:val="005045DE"/>
    <w:rsid w:val="005054DD"/>
    <w:rsid w:val="00517107"/>
    <w:rsid w:val="0053002D"/>
    <w:rsid w:val="005337C9"/>
    <w:rsid w:val="005342C2"/>
    <w:rsid w:val="0053512A"/>
    <w:rsid w:val="00537718"/>
    <w:rsid w:val="005378FC"/>
    <w:rsid w:val="00537C97"/>
    <w:rsid w:val="00542A28"/>
    <w:rsid w:val="00570F96"/>
    <w:rsid w:val="00574B49"/>
    <w:rsid w:val="005803DE"/>
    <w:rsid w:val="005806A2"/>
    <w:rsid w:val="00593B0A"/>
    <w:rsid w:val="0059629B"/>
    <w:rsid w:val="005A1E0E"/>
    <w:rsid w:val="005A5A5E"/>
    <w:rsid w:val="005B330E"/>
    <w:rsid w:val="005B5F6F"/>
    <w:rsid w:val="005C759B"/>
    <w:rsid w:val="005D23AD"/>
    <w:rsid w:val="005F4A0B"/>
    <w:rsid w:val="00601010"/>
    <w:rsid w:val="006041B0"/>
    <w:rsid w:val="0062076F"/>
    <w:rsid w:val="0062133F"/>
    <w:rsid w:val="00621DDC"/>
    <w:rsid w:val="00623D2B"/>
    <w:rsid w:val="00631646"/>
    <w:rsid w:val="00633B37"/>
    <w:rsid w:val="006366B3"/>
    <w:rsid w:val="00640D16"/>
    <w:rsid w:val="006430C0"/>
    <w:rsid w:val="00651F97"/>
    <w:rsid w:val="00652E74"/>
    <w:rsid w:val="00655C09"/>
    <w:rsid w:val="00656308"/>
    <w:rsid w:val="0066067F"/>
    <w:rsid w:val="006610F3"/>
    <w:rsid w:val="00667B2C"/>
    <w:rsid w:val="00681E6B"/>
    <w:rsid w:val="00685854"/>
    <w:rsid w:val="00690E70"/>
    <w:rsid w:val="006A1691"/>
    <w:rsid w:val="006A1F1C"/>
    <w:rsid w:val="006A5E89"/>
    <w:rsid w:val="006A6933"/>
    <w:rsid w:val="006A7816"/>
    <w:rsid w:val="006C43FE"/>
    <w:rsid w:val="006C5AE9"/>
    <w:rsid w:val="006D7111"/>
    <w:rsid w:val="006E1AAB"/>
    <w:rsid w:val="006F02B9"/>
    <w:rsid w:val="006F4CB4"/>
    <w:rsid w:val="00720BD3"/>
    <w:rsid w:val="00722289"/>
    <w:rsid w:val="00723E04"/>
    <w:rsid w:val="007311E8"/>
    <w:rsid w:val="007436E4"/>
    <w:rsid w:val="00744A52"/>
    <w:rsid w:val="00753B1C"/>
    <w:rsid w:val="00753F70"/>
    <w:rsid w:val="007568E4"/>
    <w:rsid w:val="0075721C"/>
    <w:rsid w:val="007602F0"/>
    <w:rsid w:val="00762018"/>
    <w:rsid w:val="007635F1"/>
    <w:rsid w:val="00776DE1"/>
    <w:rsid w:val="007818B0"/>
    <w:rsid w:val="00785976"/>
    <w:rsid w:val="0078694E"/>
    <w:rsid w:val="00797425"/>
    <w:rsid w:val="007B6AB8"/>
    <w:rsid w:val="007C7BFF"/>
    <w:rsid w:val="007D1796"/>
    <w:rsid w:val="007D3063"/>
    <w:rsid w:val="007D5F0A"/>
    <w:rsid w:val="007D6D8B"/>
    <w:rsid w:val="007E0018"/>
    <w:rsid w:val="007F1A83"/>
    <w:rsid w:val="007F21BC"/>
    <w:rsid w:val="007F6DC1"/>
    <w:rsid w:val="008070B5"/>
    <w:rsid w:val="00810127"/>
    <w:rsid w:val="00810BD1"/>
    <w:rsid w:val="00817635"/>
    <w:rsid w:val="0083063D"/>
    <w:rsid w:val="00835FDF"/>
    <w:rsid w:val="008512F9"/>
    <w:rsid w:val="008536D1"/>
    <w:rsid w:val="008572EB"/>
    <w:rsid w:val="008579F4"/>
    <w:rsid w:val="00861E1C"/>
    <w:rsid w:val="00870FE1"/>
    <w:rsid w:val="00877BC7"/>
    <w:rsid w:val="00895262"/>
    <w:rsid w:val="008A08A9"/>
    <w:rsid w:val="008A456B"/>
    <w:rsid w:val="008B09E4"/>
    <w:rsid w:val="008B479E"/>
    <w:rsid w:val="008B4C4A"/>
    <w:rsid w:val="008C7532"/>
    <w:rsid w:val="008D04CF"/>
    <w:rsid w:val="008D0622"/>
    <w:rsid w:val="008D2295"/>
    <w:rsid w:val="008D658D"/>
    <w:rsid w:val="008E174F"/>
    <w:rsid w:val="008F1EF7"/>
    <w:rsid w:val="008F483A"/>
    <w:rsid w:val="008F50E3"/>
    <w:rsid w:val="00912BB9"/>
    <w:rsid w:val="009133DE"/>
    <w:rsid w:val="009307BB"/>
    <w:rsid w:val="00930B41"/>
    <w:rsid w:val="00935A08"/>
    <w:rsid w:val="009425A8"/>
    <w:rsid w:val="009448DD"/>
    <w:rsid w:val="00951C88"/>
    <w:rsid w:val="00951DFB"/>
    <w:rsid w:val="00957846"/>
    <w:rsid w:val="00972C1E"/>
    <w:rsid w:val="00981B28"/>
    <w:rsid w:val="00984FC4"/>
    <w:rsid w:val="009942FB"/>
    <w:rsid w:val="009A4BC3"/>
    <w:rsid w:val="009B637C"/>
    <w:rsid w:val="009C464F"/>
    <w:rsid w:val="009C7F06"/>
    <w:rsid w:val="009D25F8"/>
    <w:rsid w:val="009D6D93"/>
    <w:rsid w:val="009E19E7"/>
    <w:rsid w:val="00A110F3"/>
    <w:rsid w:val="00A279DD"/>
    <w:rsid w:val="00A3405D"/>
    <w:rsid w:val="00A47CB8"/>
    <w:rsid w:val="00A47F12"/>
    <w:rsid w:val="00A54470"/>
    <w:rsid w:val="00A560C2"/>
    <w:rsid w:val="00A60CBC"/>
    <w:rsid w:val="00A62AF4"/>
    <w:rsid w:val="00A9391A"/>
    <w:rsid w:val="00AA0EAD"/>
    <w:rsid w:val="00AA48EB"/>
    <w:rsid w:val="00AA511C"/>
    <w:rsid w:val="00AC1E54"/>
    <w:rsid w:val="00AC4F8F"/>
    <w:rsid w:val="00AC5712"/>
    <w:rsid w:val="00AD15CA"/>
    <w:rsid w:val="00AD243D"/>
    <w:rsid w:val="00AF3C0A"/>
    <w:rsid w:val="00AF728A"/>
    <w:rsid w:val="00AF72D6"/>
    <w:rsid w:val="00B122FD"/>
    <w:rsid w:val="00B20083"/>
    <w:rsid w:val="00B21FD5"/>
    <w:rsid w:val="00B30603"/>
    <w:rsid w:val="00B32C86"/>
    <w:rsid w:val="00B336D9"/>
    <w:rsid w:val="00B45C44"/>
    <w:rsid w:val="00B45F1D"/>
    <w:rsid w:val="00B46504"/>
    <w:rsid w:val="00B47FBA"/>
    <w:rsid w:val="00B55571"/>
    <w:rsid w:val="00B61DBB"/>
    <w:rsid w:val="00B62693"/>
    <w:rsid w:val="00B71D1B"/>
    <w:rsid w:val="00B720CB"/>
    <w:rsid w:val="00B7462A"/>
    <w:rsid w:val="00B84D37"/>
    <w:rsid w:val="00BA0B4C"/>
    <w:rsid w:val="00BA0DD9"/>
    <w:rsid w:val="00BA15A9"/>
    <w:rsid w:val="00BB34F0"/>
    <w:rsid w:val="00BB4A68"/>
    <w:rsid w:val="00BC2721"/>
    <w:rsid w:val="00BC2E0D"/>
    <w:rsid w:val="00BC4E97"/>
    <w:rsid w:val="00BC64AD"/>
    <w:rsid w:val="00BC7EB7"/>
    <w:rsid w:val="00BD03AF"/>
    <w:rsid w:val="00BD0653"/>
    <w:rsid w:val="00BF0247"/>
    <w:rsid w:val="00BF4136"/>
    <w:rsid w:val="00BF7283"/>
    <w:rsid w:val="00BF7359"/>
    <w:rsid w:val="00C13001"/>
    <w:rsid w:val="00C15B04"/>
    <w:rsid w:val="00C1653E"/>
    <w:rsid w:val="00C24EDF"/>
    <w:rsid w:val="00C27548"/>
    <w:rsid w:val="00C3293B"/>
    <w:rsid w:val="00C3306B"/>
    <w:rsid w:val="00C37125"/>
    <w:rsid w:val="00C37C98"/>
    <w:rsid w:val="00C456A7"/>
    <w:rsid w:val="00C45F01"/>
    <w:rsid w:val="00C6223E"/>
    <w:rsid w:val="00C66439"/>
    <w:rsid w:val="00C66C44"/>
    <w:rsid w:val="00C67F63"/>
    <w:rsid w:val="00C73E67"/>
    <w:rsid w:val="00C817CE"/>
    <w:rsid w:val="00C93874"/>
    <w:rsid w:val="00C93C9F"/>
    <w:rsid w:val="00C97C72"/>
    <w:rsid w:val="00CB09ED"/>
    <w:rsid w:val="00CB2B1C"/>
    <w:rsid w:val="00CC5C35"/>
    <w:rsid w:val="00CE21E1"/>
    <w:rsid w:val="00CF0420"/>
    <w:rsid w:val="00CF17A1"/>
    <w:rsid w:val="00CF53C2"/>
    <w:rsid w:val="00CF7DF4"/>
    <w:rsid w:val="00D04F19"/>
    <w:rsid w:val="00D06317"/>
    <w:rsid w:val="00D12B0F"/>
    <w:rsid w:val="00D30659"/>
    <w:rsid w:val="00D36BF4"/>
    <w:rsid w:val="00D44AF0"/>
    <w:rsid w:val="00D52953"/>
    <w:rsid w:val="00D53299"/>
    <w:rsid w:val="00D55D82"/>
    <w:rsid w:val="00D67E5F"/>
    <w:rsid w:val="00D74568"/>
    <w:rsid w:val="00D856DA"/>
    <w:rsid w:val="00D926B8"/>
    <w:rsid w:val="00D93B8C"/>
    <w:rsid w:val="00DA441F"/>
    <w:rsid w:val="00DB1A93"/>
    <w:rsid w:val="00DB2FD4"/>
    <w:rsid w:val="00DB34BA"/>
    <w:rsid w:val="00DB4D3F"/>
    <w:rsid w:val="00DC6E8F"/>
    <w:rsid w:val="00DD1631"/>
    <w:rsid w:val="00DE526F"/>
    <w:rsid w:val="00DF23D8"/>
    <w:rsid w:val="00E01530"/>
    <w:rsid w:val="00E1428E"/>
    <w:rsid w:val="00E148AB"/>
    <w:rsid w:val="00E17D89"/>
    <w:rsid w:val="00E249BA"/>
    <w:rsid w:val="00E2697B"/>
    <w:rsid w:val="00E30B72"/>
    <w:rsid w:val="00E31B46"/>
    <w:rsid w:val="00E5028E"/>
    <w:rsid w:val="00E56A52"/>
    <w:rsid w:val="00E62C62"/>
    <w:rsid w:val="00E63ACF"/>
    <w:rsid w:val="00E64654"/>
    <w:rsid w:val="00E71425"/>
    <w:rsid w:val="00E73D09"/>
    <w:rsid w:val="00E80959"/>
    <w:rsid w:val="00E836D0"/>
    <w:rsid w:val="00E87C59"/>
    <w:rsid w:val="00E90E9A"/>
    <w:rsid w:val="00EA324C"/>
    <w:rsid w:val="00EC01A6"/>
    <w:rsid w:val="00EC3C15"/>
    <w:rsid w:val="00EC6CB7"/>
    <w:rsid w:val="00ED286C"/>
    <w:rsid w:val="00ED535E"/>
    <w:rsid w:val="00EE1062"/>
    <w:rsid w:val="00EE4871"/>
    <w:rsid w:val="00EF5C9C"/>
    <w:rsid w:val="00EF7B07"/>
    <w:rsid w:val="00F0253D"/>
    <w:rsid w:val="00F063EE"/>
    <w:rsid w:val="00F17493"/>
    <w:rsid w:val="00F2446A"/>
    <w:rsid w:val="00F26ED1"/>
    <w:rsid w:val="00F27BFF"/>
    <w:rsid w:val="00F35780"/>
    <w:rsid w:val="00F361CA"/>
    <w:rsid w:val="00F51B30"/>
    <w:rsid w:val="00F53C48"/>
    <w:rsid w:val="00F64989"/>
    <w:rsid w:val="00F67112"/>
    <w:rsid w:val="00F6793D"/>
    <w:rsid w:val="00F72FC1"/>
    <w:rsid w:val="00F74630"/>
    <w:rsid w:val="00F8063A"/>
    <w:rsid w:val="00F85D09"/>
    <w:rsid w:val="00F90748"/>
    <w:rsid w:val="00F91213"/>
    <w:rsid w:val="00F95BCF"/>
    <w:rsid w:val="00F95D84"/>
    <w:rsid w:val="00FA1666"/>
    <w:rsid w:val="00FA2EC0"/>
    <w:rsid w:val="00FA347D"/>
    <w:rsid w:val="00FA3494"/>
    <w:rsid w:val="00FA4112"/>
    <w:rsid w:val="00FB3736"/>
    <w:rsid w:val="00FB5508"/>
    <w:rsid w:val="00FD2D24"/>
    <w:rsid w:val="00FD3877"/>
    <w:rsid w:val="00FE7A33"/>
    <w:rsid w:val="00FF7D99"/>
    <w:rsid w:val="076D7C60"/>
    <w:rsid w:val="09894555"/>
    <w:rsid w:val="0B3F7726"/>
    <w:rsid w:val="0C7B48E1"/>
    <w:rsid w:val="0E22483F"/>
    <w:rsid w:val="0F1E0C3C"/>
    <w:rsid w:val="10637A13"/>
    <w:rsid w:val="10D52992"/>
    <w:rsid w:val="12DA6A4E"/>
    <w:rsid w:val="14AB7BDB"/>
    <w:rsid w:val="164770C1"/>
    <w:rsid w:val="16BF6582"/>
    <w:rsid w:val="1D24052A"/>
    <w:rsid w:val="1F1545CE"/>
    <w:rsid w:val="1F544598"/>
    <w:rsid w:val="1FBB2AB5"/>
    <w:rsid w:val="1FDC42F9"/>
    <w:rsid w:val="20A07A41"/>
    <w:rsid w:val="24946968"/>
    <w:rsid w:val="285E123D"/>
    <w:rsid w:val="2ABA24CE"/>
    <w:rsid w:val="2AE82B97"/>
    <w:rsid w:val="2C4B5DEC"/>
    <w:rsid w:val="2DE11706"/>
    <w:rsid w:val="2E4E2618"/>
    <w:rsid w:val="2ED21DA5"/>
    <w:rsid w:val="33696D86"/>
    <w:rsid w:val="34476B29"/>
    <w:rsid w:val="3A86417A"/>
    <w:rsid w:val="3E875F5A"/>
    <w:rsid w:val="40BA50D3"/>
    <w:rsid w:val="429648FF"/>
    <w:rsid w:val="467154C3"/>
    <w:rsid w:val="46753A21"/>
    <w:rsid w:val="4F340D88"/>
    <w:rsid w:val="4FC23579"/>
    <w:rsid w:val="52E55A8A"/>
    <w:rsid w:val="52F63E57"/>
    <w:rsid w:val="5633540E"/>
    <w:rsid w:val="5786281B"/>
    <w:rsid w:val="57D806BD"/>
    <w:rsid w:val="59E76093"/>
    <w:rsid w:val="5D6B2B41"/>
    <w:rsid w:val="5EE85E53"/>
    <w:rsid w:val="60FF0ACA"/>
    <w:rsid w:val="620A33F2"/>
    <w:rsid w:val="620C53A5"/>
    <w:rsid w:val="628F156F"/>
    <w:rsid w:val="62FD6392"/>
    <w:rsid w:val="667C1E0A"/>
    <w:rsid w:val="679E2D0A"/>
    <w:rsid w:val="6A4A185E"/>
    <w:rsid w:val="6A7774B8"/>
    <w:rsid w:val="6BF8311E"/>
    <w:rsid w:val="6C1F376B"/>
    <w:rsid w:val="6DEE695B"/>
    <w:rsid w:val="6FB7074A"/>
    <w:rsid w:val="72D2459A"/>
    <w:rsid w:val="758648E5"/>
    <w:rsid w:val="76E83F89"/>
    <w:rsid w:val="7931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GDSC</Company>
  <Pages>4</Pages>
  <Words>943</Words>
  <Characters>974</Characters>
  <Lines>7</Lines>
  <Paragraphs>2</Paragraphs>
  <TotalTime>24</TotalTime>
  <ScaleCrop>false</ScaleCrop>
  <LinksUpToDate>false</LinksUpToDate>
  <CharactersWithSpaces>982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2021-10-13T06:46:00Z</dcterms:created>
  <dc:creator>WJQ</dc:creator>
  <cp:lastModifiedBy>高志军</cp:lastModifiedBy>
  <cp:lastPrinted>2021-10-13T01:19:00Z</cp:lastPrinted>
  <dcterms:modified xsi:type="dcterms:W3CDTF">2024-12-06T08:05:12Z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6834F58702BE4376A7E56998D31489B0_13</vt:lpwstr>
  </property>
</Properties>
</file>