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bCs/>
          <w:sz w:val="40"/>
          <w:szCs w:val="48"/>
        </w:rPr>
      </w:pPr>
      <w:r>
        <w:rPr>
          <w:rFonts w:hint="eastAsia"/>
          <w:b/>
          <w:bCs/>
          <w:sz w:val="40"/>
          <w:szCs w:val="48"/>
        </w:rPr>
        <w:t>第三届粤港澳大湾区中小学生科普科幻艺术作品征集宣传策划服务采购需求</w:t>
      </w:r>
    </w:p>
    <w:p/>
    <w:p>
      <w:pPr>
        <w:rPr>
          <w:sz w:val="32"/>
          <w:szCs w:val="40"/>
        </w:rPr>
      </w:pPr>
    </w:p>
    <w:p>
      <w:pPr>
        <w:pStyle w:val="4"/>
        <w:spacing w:line="520" w:lineRule="exact"/>
        <w:ind w:firstLine="560"/>
        <w:jc w:val="left"/>
        <w:rPr>
          <w:rFonts w:ascii="仿宋" w:hAnsi="仿宋" w:eastAsia="仿宋" w:cs="仿宋"/>
          <w:sz w:val="28"/>
          <w:szCs w:val="36"/>
        </w:rPr>
      </w:pPr>
      <w:r>
        <w:rPr>
          <w:rFonts w:hint="eastAsia" w:ascii="仿宋" w:hAnsi="仿宋" w:eastAsia="仿宋" w:cs="仿宋"/>
          <w:sz w:val="28"/>
          <w:szCs w:val="36"/>
        </w:rPr>
        <w:t>为深入落实中共中央办公厅、国务院办公厅印发《关于新时代进一步加强科学技术普及工作的意见》，扎实贯彻《广东省科学技术普及条例》，我中心将组织开展第三届粤港澳大湾区中小学生科普科幻艺术作品征集活动，为做好项目宣传推广，提升和扩大项目社会效益，拟围绕大赛宣传采购专业媒体服务。需求如下：</w:t>
      </w:r>
    </w:p>
    <w:p>
      <w:pPr>
        <w:numPr>
          <w:ilvl w:val="0"/>
          <w:numId w:val="1"/>
        </w:numPr>
        <w:ind w:firstLine="562" w:firstLineChars="200"/>
        <w:rPr>
          <w:rFonts w:ascii="仿宋" w:hAnsi="仿宋" w:eastAsia="仿宋" w:cs="仿宋"/>
          <w:sz w:val="28"/>
          <w:szCs w:val="36"/>
        </w:rPr>
      </w:pPr>
      <w:r>
        <w:rPr>
          <w:rFonts w:hint="eastAsia" w:ascii="方正悠黑体" w:hAnsi="方正悠黑体" w:eastAsia="方正悠黑体" w:cs="方正悠黑体"/>
          <w:b/>
          <w:bCs/>
          <w:sz w:val="28"/>
          <w:szCs w:val="36"/>
        </w:rPr>
        <w:t>宣传内容</w:t>
      </w:r>
    </w:p>
    <w:p>
      <w:pPr>
        <w:ind w:firstLine="560" w:firstLineChars="200"/>
        <w:rPr>
          <w:rFonts w:ascii="仿宋" w:hAnsi="仿宋" w:eastAsia="仿宋" w:cs="仿宋"/>
          <w:sz w:val="28"/>
          <w:szCs w:val="36"/>
        </w:rPr>
      </w:pPr>
      <w:r>
        <w:rPr>
          <w:rFonts w:hint="eastAsia" w:ascii="仿宋" w:hAnsi="仿宋" w:eastAsia="仿宋" w:cs="仿宋"/>
          <w:sz w:val="28"/>
          <w:szCs w:val="36"/>
        </w:rPr>
        <w:t>要求结合第三届粤港澳大湾区中小学生科普科幻艺术作品征集活动开展宣传策划，联合粤港澳大湾区社会文化艺术相关机构，面向粤港澳三地中小学生，通过</w:t>
      </w:r>
      <w:r>
        <w:rPr>
          <w:rFonts w:hint="eastAsia" w:ascii="仿宋" w:hAnsi="仿宋" w:eastAsia="仿宋" w:cs="仿宋"/>
          <w:sz w:val="28"/>
          <w:szCs w:val="36"/>
          <w:lang w:eastAsia="zh-Hans"/>
        </w:rPr>
        <w:t>报纸和新媒体矩阵</w:t>
      </w:r>
      <w:r>
        <w:rPr>
          <w:rFonts w:hint="eastAsia" w:ascii="仿宋" w:hAnsi="仿宋" w:eastAsia="仿宋" w:cs="仿宋"/>
          <w:sz w:val="28"/>
          <w:szCs w:val="36"/>
        </w:rPr>
        <w:t>等形式</w:t>
      </w:r>
      <w:r>
        <w:rPr>
          <w:rFonts w:hint="eastAsia" w:ascii="仿宋" w:hAnsi="仿宋" w:eastAsia="仿宋" w:cs="仿宋"/>
          <w:sz w:val="28"/>
          <w:szCs w:val="36"/>
          <w:lang w:eastAsia="zh-Hans"/>
        </w:rPr>
        <w:t>进行系列传播</w:t>
      </w:r>
      <w:r>
        <w:rPr>
          <w:rFonts w:hint="eastAsia" w:ascii="仿宋" w:hAnsi="仿宋" w:eastAsia="仿宋" w:cs="仿宋"/>
          <w:sz w:val="28"/>
          <w:szCs w:val="36"/>
        </w:rPr>
        <w:t>，引导公众特此是中小学生积极参与大赛，关注科技创新，参与科普文化传播，营造良好的科技创新社会环境，助力科技强省和粤港澳大湾区国际科创中心建设。</w:t>
      </w:r>
    </w:p>
    <w:p>
      <w:pPr>
        <w:numPr>
          <w:ilvl w:val="0"/>
          <w:numId w:val="1"/>
        </w:numPr>
        <w:ind w:firstLine="562" w:firstLineChars="200"/>
      </w:pPr>
      <w:r>
        <w:rPr>
          <w:rFonts w:hint="eastAsia" w:ascii="方正悠黑体" w:hAnsi="方正悠黑体" w:eastAsia="方正悠黑体" w:cs="方正悠黑体"/>
          <w:b/>
          <w:bCs/>
          <w:sz w:val="28"/>
          <w:szCs w:val="36"/>
        </w:rPr>
        <w:t>项目要求</w:t>
      </w:r>
    </w:p>
    <w:p>
      <w:pPr>
        <w:ind w:firstLine="560" w:firstLineChars="200"/>
        <w:rPr>
          <w:rFonts w:ascii="仿宋" w:hAnsi="仿宋" w:eastAsia="仿宋" w:cs="仿宋"/>
          <w:sz w:val="28"/>
          <w:szCs w:val="36"/>
        </w:rPr>
      </w:pPr>
      <w:r>
        <w:rPr>
          <w:rFonts w:hint="eastAsia" w:ascii="仿宋" w:hAnsi="仿宋" w:eastAsia="仿宋" w:cs="仿宋"/>
          <w:sz w:val="28"/>
          <w:szCs w:val="36"/>
        </w:rPr>
        <w:t>拟委托在广东省内注册具有新闻采编和出版资格的媒体单位承担宣传策划，承担单位须具有覆盖粤港澳大湾区的报纸、网站、微博和微信公众号等全媒体渠道不少于4个，覆盖平台订阅用户不少于2000万，在粤港澳大湾区主流新闻报刊媒体和微信微博等新媒体的平台开设固定专栏，投入刊发广东地区报纸媒体A叠版面整版（35×24CM以上）不少于2次，具有丰富的采编策划和新媒体传播技术职称和中小学生美术绘画征集渠道，执行大型青少年美术比赛的丰富经验，能出具项目执行报告或传播证明。</w:t>
      </w:r>
    </w:p>
    <w:p>
      <w:pPr>
        <w:ind w:firstLine="560" w:firstLineChars="200"/>
        <w:rPr>
          <w:rFonts w:ascii="仿宋" w:hAnsi="仿宋" w:eastAsia="仿宋" w:cs="仿宋"/>
          <w:sz w:val="28"/>
          <w:szCs w:val="36"/>
        </w:rPr>
      </w:pPr>
    </w:p>
    <w:p>
      <w:pPr>
        <w:numPr>
          <w:ilvl w:val="0"/>
          <w:numId w:val="1"/>
        </w:numPr>
        <w:ind w:firstLine="562" w:firstLineChars="200"/>
        <w:rPr>
          <w:rFonts w:ascii="方正悠黑体" w:hAnsi="方正悠黑体" w:eastAsia="方正悠黑体" w:cs="方正悠黑体"/>
          <w:b/>
          <w:bCs/>
          <w:sz w:val="28"/>
          <w:szCs w:val="36"/>
        </w:rPr>
      </w:pPr>
      <w:r>
        <w:rPr>
          <w:rFonts w:hint="eastAsia" w:ascii="方正悠黑体" w:hAnsi="方正悠黑体" w:eastAsia="方正悠黑体" w:cs="方正悠黑体"/>
          <w:b/>
          <w:bCs/>
          <w:sz w:val="28"/>
          <w:szCs w:val="36"/>
        </w:rPr>
        <w:t>执行时间</w:t>
      </w:r>
    </w:p>
    <w:p>
      <w:pPr>
        <w:pStyle w:val="4"/>
        <w:spacing w:line="520" w:lineRule="exact"/>
        <w:ind w:left="420" w:leftChars="200" w:firstLine="280" w:firstLineChars="100"/>
        <w:jc w:val="left"/>
        <w:rPr>
          <w:rFonts w:ascii="仿宋" w:hAnsi="仿宋" w:eastAsia="仿宋" w:cs="仿宋"/>
          <w:sz w:val="28"/>
          <w:szCs w:val="36"/>
        </w:rPr>
      </w:pPr>
      <w:r>
        <w:rPr>
          <w:rFonts w:hint="eastAsia" w:ascii="仿宋" w:hAnsi="仿宋" w:eastAsia="仿宋" w:cs="仿宋"/>
          <w:sz w:val="28"/>
          <w:szCs w:val="36"/>
        </w:rPr>
        <w:t>2024年12月-2025年9月</w:t>
      </w:r>
    </w:p>
    <w:p>
      <w:pPr>
        <w:spacing w:line="520" w:lineRule="exact"/>
        <w:jc w:val="left"/>
        <w:rPr>
          <w:rFonts w:asciiTheme="minorEastAsia" w:hAnsiTheme="minorEastAsia" w:cstheme="minorEastAsia"/>
          <w:sz w:val="30"/>
          <w:szCs w:val="30"/>
        </w:rPr>
      </w:pPr>
    </w:p>
    <w:p>
      <w:pPr>
        <w:numPr>
          <w:ilvl w:val="0"/>
          <w:numId w:val="1"/>
        </w:numPr>
        <w:ind w:firstLine="562" w:firstLineChars="200"/>
        <w:rPr>
          <w:rFonts w:ascii="方正悠黑体" w:hAnsi="方正悠黑体" w:eastAsia="方正悠黑体" w:cs="方正悠黑体"/>
          <w:b/>
          <w:bCs/>
          <w:sz w:val="28"/>
          <w:szCs w:val="36"/>
        </w:rPr>
      </w:pPr>
      <w:r>
        <w:rPr>
          <w:rFonts w:hint="eastAsia" w:ascii="方正悠黑体" w:hAnsi="方正悠黑体" w:eastAsia="方正悠黑体" w:cs="方正悠黑体"/>
          <w:b/>
          <w:bCs/>
          <w:sz w:val="28"/>
          <w:szCs w:val="36"/>
        </w:rPr>
        <w:t>报价文件要求</w:t>
      </w:r>
    </w:p>
    <w:p>
      <w:pPr>
        <w:pStyle w:val="4"/>
        <w:numPr>
          <w:ilvl w:val="0"/>
          <w:numId w:val="2"/>
        </w:numPr>
        <w:spacing w:line="520" w:lineRule="exact"/>
        <w:ind w:firstLineChars="0"/>
        <w:jc w:val="left"/>
        <w:rPr>
          <w:rFonts w:ascii="仿宋" w:hAnsi="仿宋" w:eastAsia="仿宋" w:cs="仿宋"/>
          <w:sz w:val="28"/>
          <w:szCs w:val="36"/>
        </w:rPr>
      </w:pPr>
      <w:r>
        <w:rPr>
          <w:rFonts w:hint="eastAsia" w:ascii="仿宋" w:hAnsi="仿宋" w:eastAsia="仿宋" w:cs="仿宋"/>
          <w:sz w:val="28"/>
          <w:szCs w:val="36"/>
        </w:rPr>
        <w:t>提交项目宣传策划方案1个（含宣传成效和传播目标）</w:t>
      </w:r>
    </w:p>
    <w:p>
      <w:pPr>
        <w:pStyle w:val="4"/>
        <w:numPr>
          <w:ilvl w:val="0"/>
          <w:numId w:val="2"/>
        </w:numPr>
        <w:spacing w:line="520" w:lineRule="exact"/>
        <w:ind w:firstLineChars="0"/>
        <w:jc w:val="left"/>
        <w:rPr>
          <w:rFonts w:ascii="仿宋" w:hAnsi="仿宋" w:eastAsia="仿宋" w:cs="仿宋"/>
          <w:sz w:val="28"/>
          <w:szCs w:val="36"/>
        </w:rPr>
      </w:pPr>
      <w:r>
        <w:rPr>
          <w:rFonts w:hint="eastAsia" w:ascii="仿宋" w:hAnsi="仿宋" w:eastAsia="仿宋" w:cs="仿宋"/>
          <w:sz w:val="28"/>
          <w:szCs w:val="36"/>
        </w:rPr>
        <w:t>提供专业的策划传播团队、专家团队的介绍证明</w:t>
      </w:r>
    </w:p>
    <w:p>
      <w:pPr>
        <w:pStyle w:val="4"/>
        <w:numPr>
          <w:ilvl w:val="0"/>
          <w:numId w:val="2"/>
        </w:numPr>
        <w:spacing w:line="520" w:lineRule="exact"/>
        <w:ind w:firstLineChars="0"/>
        <w:jc w:val="left"/>
        <w:rPr>
          <w:rFonts w:ascii="仿宋" w:hAnsi="仿宋" w:eastAsia="仿宋" w:cs="仿宋"/>
          <w:sz w:val="28"/>
          <w:szCs w:val="36"/>
        </w:rPr>
      </w:pPr>
      <w:r>
        <w:rPr>
          <w:rFonts w:hint="eastAsia" w:ascii="仿宋" w:hAnsi="仿宋" w:eastAsia="仿宋" w:cs="仿宋"/>
          <w:sz w:val="28"/>
          <w:szCs w:val="36"/>
        </w:rPr>
        <w:t>提供活动组织明细报价表</w:t>
      </w:r>
    </w:p>
    <w:p>
      <w:pPr>
        <w:pStyle w:val="4"/>
        <w:spacing w:line="520" w:lineRule="exact"/>
        <w:ind w:left="840" w:firstLine="0" w:firstLineChars="0"/>
        <w:jc w:val="left"/>
        <w:rPr>
          <w:rFonts w:asciiTheme="minorEastAsia" w:hAnsiTheme="minorEastAsia" w:cstheme="minorEastAsia"/>
          <w:sz w:val="30"/>
          <w:szCs w:val="30"/>
        </w:rPr>
      </w:pPr>
    </w:p>
    <w:p>
      <w:pPr>
        <w:ind w:firstLine="560" w:firstLineChars="200"/>
        <w:rPr>
          <w:rFonts w:ascii="仿宋" w:hAnsi="仿宋" w:eastAsia="仿宋" w:cs="仿宋"/>
          <w:sz w:val="28"/>
          <w:szCs w:val="36"/>
        </w:rPr>
      </w:pPr>
    </w:p>
    <w:p>
      <w:pPr>
        <w:spacing w:line="500" w:lineRule="exact"/>
        <w:rPr>
          <w:rFonts w:ascii="仿宋" w:hAnsi="仿宋" w:eastAsia="仿宋" w:cs="仿宋"/>
          <w:sz w:val="32"/>
          <w:szCs w:val="32"/>
        </w:rPr>
      </w:pP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03301FF-112C-4AA3-8CA4-32B41515DA32}"/>
  </w:font>
  <w:font w:name="方正公文黑体">
    <w:altName w:val="黑体"/>
    <w:panose1 w:val="02000500000000000000"/>
    <w:charset w:val="86"/>
    <w:family w:val="auto"/>
    <w:pitch w:val="default"/>
    <w:sig w:usb0="00000000" w:usb1="00000000" w:usb2="00000016" w:usb3="00000000" w:csb0="00040001" w:csb1="00000000"/>
  </w:font>
  <w:font w:name="方正悠黑体">
    <w:panose1 w:val="02010600010101010101"/>
    <w:charset w:val="86"/>
    <w:family w:val="auto"/>
    <w:pitch w:val="default"/>
    <w:sig w:usb0="A00002BF" w:usb1="38CF7CFB" w:usb2="00000016" w:usb3="00000000" w:csb0="00040001" w:csb1="00000000"/>
    <w:embedRegular r:id="rId2" w:fontKey="{11AC7C69-D880-42DE-85AC-BBDB6B6E1B5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B5D27"/>
    <w:multiLevelType w:val="singleLevel"/>
    <w:tmpl w:val="F37B5D27"/>
    <w:lvl w:ilvl="0" w:tentative="0">
      <w:start w:val="1"/>
      <w:numFmt w:val="decimal"/>
      <w:lvlText w:val="%1."/>
      <w:lvlJc w:val="left"/>
      <w:pPr>
        <w:ind w:left="845" w:hanging="425"/>
      </w:pPr>
      <w:rPr>
        <w:rFonts w:hint="default"/>
      </w:rPr>
    </w:lvl>
  </w:abstractNum>
  <w:abstractNum w:abstractNumId="1">
    <w:nsid w:val="443B0988"/>
    <w:multiLevelType w:val="singleLevel"/>
    <w:tmpl w:val="443B0988"/>
    <w:lvl w:ilvl="0" w:tentative="0">
      <w:start w:val="1"/>
      <w:numFmt w:val="chineseCounting"/>
      <w:suff w:val="nothing"/>
      <w:lvlText w:val="%1、"/>
      <w:lvlJc w:val="left"/>
      <w:rPr>
        <w:rFonts w:hint="eastAsia" w:ascii="方正公文黑体" w:hAnsi="方正公文黑体" w:eastAsia="方正公文黑体" w:cs="方正公文黑体"/>
        <w:b/>
        <w:bCs/>
        <w:sz w:val="30"/>
        <w:szCs w:val="3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TQxYzllZmRmM2Y2NTNhOGEwNmUyMWFkMDJiOGIifQ=="/>
    <w:docVar w:name="KSO_WPS_MARK_KEY" w:val="5eab22bb-037f-439a-8343-f60f5b405138"/>
  </w:docVars>
  <w:rsids>
    <w:rsidRoot w:val="06F906C7"/>
    <w:rsid w:val="01A87568"/>
    <w:rsid w:val="048812B7"/>
    <w:rsid w:val="06F906C7"/>
    <w:rsid w:val="0F4F5059"/>
    <w:rsid w:val="129E6B7D"/>
    <w:rsid w:val="12F42500"/>
    <w:rsid w:val="1CBD0809"/>
    <w:rsid w:val="23711FA4"/>
    <w:rsid w:val="23B93BC5"/>
    <w:rsid w:val="2DD55809"/>
    <w:rsid w:val="36BD137C"/>
    <w:rsid w:val="40151FE5"/>
    <w:rsid w:val="44F176C2"/>
    <w:rsid w:val="47E261A2"/>
    <w:rsid w:val="55944D9D"/>
    <w:rsid w:val="644A201A"/>
    <w:rsid w:val="798D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633</Words>
  <Characters>648</Characters>
  <Lines>0</Lines>
  <Paragraphs>0</Paragraphs>
  <TotalTime>0</TotalTime>
  <ScaleCrop>false</ScaleCrop>
  <LinksUpToDate>false</LinksUpToDate>
  <CharactersWithSpaces>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2022-11-09T00:32:00Z</dcterms:created>
  <dc:creator>晶晶</dc:creator>
  <cp:lastModifiedBy>罗静婷</cp:lastModifiedBy>
  <cp:lastPrinted>2022-11-09T03:25:00Z</cp:lastPrinted>
  <dcterms:modified xsi:type="dcterms:W3CDTF">2024-10-31T08:49:18Z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1A349E47E5D746D4A3D8B3A1A7A4E5F2_13</vt:lpwstr>
  </property>
</Properties>
</file>