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83B" w:rsidRDefault="00182A9B">
      <w:pPr>
        <w:spacing w:line="360" w:lineRule="auto"/>
        <w:jc w:val="center"/>
        <w:rPr>
          <w:rFonts w:ascii="宋体" w:hAnsi="宋体"/>
          <w:b/>
          <w:kern w:val="0"/>
          <w:sz w:val="28"/>
          <w:szCs w:val="28"/>
        </w:rPr>
      </w:pPr>
      <w:r>
        <w:rPr>
          <w:rFonts w:ascii="宋体" w:hAnsi="宋体" w:hint="eastAsia"/>
          <w:b/>
          <w:kern w:val="0"/>
          <w:sz w:val="28"/>
          <w:szCs w:val="28"/>
        </w:rPr>
        <w:t>用户需求书</w:t>
      </w:r>
    </w:p>
    <w:p w:rsidR="009F683B" w:rsidRDefault="009F683B">
      <w:pPr>
        <w:spacing w:line="360" w:lineRule="auto"/>
        <w:jc w:val="center"/>
        <w:rPr>
          <w:rFonts w:ascii="宋体" w:hAnsi="宋体"/>
          <w:b/>
          <w:kern w:val="0"/>
          <w:sz w:val="28"/>
          <w:szCs w:val="28"/>
        </w:rPr>
      </w:pPr>
    </w:p>
    <w:p w:rsidR="009F683B" w:rsidRDefault="00182A9B">
      <w:pPr>
        <w:numPr>
          <w:ilvl w:val="0"/>
          <w:numId w:val="1"/>
        </w:numPr>
        <w:spacing w:line="360" w:lineRule="auto"/>
        <w:rPr>
          <w:rFonts w:ascii="宋体" w:hAnsi="宋体"/>
          <w:b/>
          <w:szCs w:val="21"/>
        </w:rPr>
      </w:pPr>
      <w:r>
        <w:rPr>
          <w:rFonts w:ascii="宋体" w:hAnsi="宋体" w:hint="eastAsia"/>
          <w:b/>
          <w:szCs w:val="21"/>
        </w:rPr>
        <w:t>服务地点及服务范围</w:t>
      </w:r>
    </w:p>
    <w:p w:rsidR="009F683B" w:rsidRDefault="00182A9B">
      <w:pPr>
        <w:widowControl/>
        <w:tabs>
          <w:tab w:val="left" w:pos="142"/>
          <w:tab w:val="left" w:pos="426"/>
          <w:tab w:val="left" w:pos="576"/>
        </w:tabs>
        <w:spacing w:line="360" w:lineRule="auto"/>
        <w:ind w:firstLineChars="200" w:firstLine="420"/>
        <w:jc w:val="left"/>
        <w:rPr>
          <w:szCs w:val="21"/>
        </w:rPr>
      </w:pPr>
      <w:r>
        <w:rPr>
          <w:rFonts w:hint="eastAsia"/>
          <w:szCs w:val="21"/>
        </w:rPr>
        <w:t>（</w:t>
      </w:r>
      <w:r>
        <w:rPr>
          <w:rFonts w:hint="eastAsia"/>
          <w:szCs w:val="21"/>
        </w:rPr>
        <w:t>1</w:t>
      </w:r>
      <w:r>
        <w:rPr>
          <w:szCs w:val="21"/>
        </w:rPr>
        <w:t>）</w:t>
      </w:r>
      <w:r>
        <w:rPr>
          <w:rFonts w:hint="eastAsia"/>
          <w:szCs w:val="21"/>
        </w:rPr>
        <w:t>服务地点：广东科学中心；</w:t>
      </w:r>
    </w:p>
    <w:p w:rsidR="009F683B" w:rsidRDefault="00182A9B">
      <w:pPr>
        <w:widowControl/>
        <w:tabs>
          <w:tab w:val="left" w:pos="142"/>
          <w:tab w:val="left" w:pos="426"/>
          <w:tab w:val="left" w:pos="576"/>
        </w:tabs>
        <w:spacing w:line="360" w:lineRule="auto"/>
        <w:ind w:left="426"/>
        <w:jc w:val="left"/>
        <w:rPr>
          <w:szCs w:val="21"/>
        </w:rPr>
      </w:pPr>
      <w:r>
        <w:rPr>
          <w:rFonts w:ascii="宋体" w:hAnsi="宋体" w:cs="宋体" w:hint="eastAsia"/>
          <w:kern w:val="0"/>
          <w:szCs w:val="21"/>
        </w:rPr>
        <w:t>（2</w:t>
      </w:r>
      <w:r>
        <w:rPr>
          <w:rFonts w:ascii="宋体" w:hAnsi="宋体" w:cs="宋体"/>
          <w:kern w:val="0"/>
          <w:szCs w:val="21"/>
        </w:rPr>
        <w:t>）</w:t>
      </w:r>
      <w:r>
        <w:rPr>
          <w:rFonts w:ascii="宋体" w:hAnsi="宋体" w:cs="宋体" w:hint="eastAsia"/>
          <w:kern w:val="0"/>
          <w:szCs w:val="21"/>
        </w:rPr>
        <w:t>维护</w:t>
      </w:r>
      <w:r>
        <w:rPr>
          <w:rFonts w:ascii="宋体" w:hAnsi="宋体" w:cs="宋体"/>
          <w:kern w:val="0"/>
          <w:szCs w:val="21"/>
        </w:rPr>
        <w:t>设备量</w:t>
      </w:r>
    </w:p>
    <w:tbl>
      <w:tblPr>
        <w:tblW w:w="7207" w:type="dxa"/>
        <w:jc w:val="center"/>
        <w:tblLook w:val="04A0" w:firstRow="1" w:lastRow="0" w:firstColumn="1" w:lastColumn="0" w:noHBand="0" w:noVBand="1"/>
      </w:tblPr>
      <w:tblGrid>
        <w:gridCol w:w="1469"/>
        <w:gridCol w:w="4037"/>
        <w:gridCol w:w="1701"/>
      </w:tblGrid>
      <w:tr w:rsidR="009F683B">
        <w:trPr>
          <w:trHeight w:val="360"/>
          <w:jc w:val="center"/>
        </w:trPr>
        <w:tc>
          <w:tcPr>
            <w:tcW w:w="1469" w:type="dxa"/>
            <w:tcBorders>
              <w:top w:val="double" w:sz="6" w:space="0" w:color="auto"/>
              <w:left w:val="double" w:sz="6" w:space="0" w:color="auto"/>
              <w:bottom w:val="single" w:sz="8"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序号</w:t>
            </w:r>
          </w:p>
        </w:tc>
        <w:tc>
          <w:tcPr>
            <w:tcW w:w="4037" w:type="dxa"/>
            <w:tcBorders>
              <w:top w:val="double" w:sz="6" w:space="0" w:color="auto"/>
              <w:left w:val="nil"/>
              <w:bottom w:val="single" w:sz="8"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维护项目</w:t>
            </w:r>
          </w:p>
        </w:tc>
        <w:tc>
          <w:tcPr>
            <w:tcW w:w="1701" w:type="dxa"/>
            <w:tcBorders>
              <w:top w:val="double" w:sz="6" w:space="0" w:color="auto"/>
              <w:left w:val="nil"/>
              <w:bottom w:val="single" w:sz="8" w:space="0" w:color="auto"/>
              <w:right w:val="double" w:sz="6"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数量</w:t>
            </w:r>
          </w:p>
        </w:tc>
      </w:tr>
      <w:tr w:rsidR="009F683B">
        <w:trPr>
          <w:trHeight w:val="401"/>
          <w:jc w:val="center"/>
        </w:trPr>
        <w:tc>
          <w:tcPr>
            <w:tcW w:w="1469" w:type="dxa"/>
            <w:tcBorders>
              <w:top w:val="nil"/>
              <w:left w:val="double" w:sz="6" w:space="0" w:color="auto"/>
              <w:bottom w:val="single" w:sz="8"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4037" w:type="dxa"/>
            <w:tcBorders>
              <w:top w:val="nil"/>
              <w:left w:val="nil"/>
              <w:bottom w:val="single" w:sz="8"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高压柜</w:t>
            </w:r>
          </w:p>
        </w:tc>
        <w:tc>
          <w:tcPr>
            <w:tcW w:w="1701" w:type="dxa"/>
            <w:tcBorders>
              <w:top w:val="nil"/>
              <w:left w:val="nil"/>
              <w:bottom w:val="single" w:sz="8" w:space="0" w:color="auto"/>
              <w:right w:val="double" w:sz="6"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31/台</w:t>
            </w:r>
          </w:p>
        </w:tc>
      </w:tr>
      <w:tr w:rsidR="009F683B">
        <w:trPr>
          <w:trHeight w:val="401"/>
          <w:jc w:val="center"/>
        </w:trPr>
        <w:tc>
          <w:tcPr>
            <w:tcW w:w="1469" w:type="dxa"/>
            <w:tcBorders>
              <w:top w:val="nil"/>
              <w:left w:val="double" w:sz="6" w:space="0" w:color="auto"/>
              <w:bottom w:val="single" w:sz="8"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4037" w:type="dxa"/>
            <w:tcBorders>
              <w:top w:val="nil"/>
              <w:left w:val="nil"/>
              <w:bottom w:val="single" w:sz="8"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1600kVA干式变压器</w:t>
            </w:r>
          </w:p>
        </w:tc>
        <w:tc>
          <w:tcPr>
            <w:tcW w:w="1701" w:type="dxa"/>
            <w:tcBorders>
              <w:top w:val="nil"/>
              <w:left w:val="nil"/>
              <w:bottom w:val="single" w:sz="8" w:space="0" w:color="auto"/>
              <w:right w:val="double" w:sz="6"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6/台</w:t>
            </w:r>
          </w:p>
        </w:tc>
      </w:tr>
      <w:tr w:rsidR="009F683B">
        <w:trPr>
          <w:trHeight w:val="401"/>
          <w:jc w:val="center"/>
        </w:trPr>
        <w:tc>
          <w:tcPr>
            <w:tcW w:w="1469" w:type="dxa"/>
            <w:tcBorders>
              <w:top w:val="nil"/>
              <w:left w:val="double" w:sz="6" w:space="0" w:color="auto"/>
              <w:bottom w:val="single" w:sz="8"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4037" w:type="dxa"/>
            <w:tcBorders>
              <w:top w:val="nil"/>
              <w:left w:val="nil"/>
              <w:bottom w:val="single" w:sz="8"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1250kVA干式变压器</w:t>
            </w:r>
          </w:p>
        </w:tc>
        <w:tc>
          <w:tcPr>
            <w:tcW w:w="1701" w:type="dxa"/>
            <w:tcBorders>
              <w:top w:val="nil"/>
              <w:left w:val="nil"/>
              <w:bottom w:val="single" w:sz="8" w:space="0" w:color="auto"/>
              <w:right w:val="double" w:sz="6"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9F683B">
        <w:trPr>
          <w:trHeight w:val="401"/>
          <w:jc w:val="center"/>
        </w:trPr>
        <w:tc>
          <w:tcPr>
            <w:tcW w:w="1469" w:type="dxa"/>
            <w:tcBorders>
              <w:top w:val="nil"/>
              <w:left w:val="double" w:sz="6" w:space="0" w:color="auto"/>
              <w:bottom w:val="single" w:sz="8"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4037" w:type="dxa"/>
            <w:tcBorders>
              <w:top w:val="nil"/>
              <w:left w:val="nil"/>
              <w:bottom w:val="single" w:sz="8"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1000kVA干式变压器</w:t>
            </w:r>
          </w:p>
        </w:tc>
        <w:tc>
          <w:tcPr>
            <w:tcW w:w="1701" w:type="dxa"/>
            <w:tcBorders>
              <w:top w:val="nil"/>
              <w:left w:val="nil"/>
              <w:bottom w:val="single" w:sz="8" w:space="0" w:color="auto"/>
              <w:right w:val="double" w:sz="6"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9F683B">
        <w:trPr>
          <w:trHeight w:val="401"/>
          <w:jc w:val="center"/>
        </w:trPr>
        <w:tc>
          <w:tcPr>
            <w:tcW w:w="1469" w:type="dxa"/>
            <w:tcBorders>
              <w:top w:val="nil"/>
              <w:left w:val="double" w:sz="6" w:space="0" w:color="auto"/>
              <w:bottom w:val="single" w:sz="8"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4037" w:type="dxa"/>
            <w:tcBorders>
              <w:top w:val="nil"/>
              <w:left w:val="nil"/>
              <w:bottom w:val="single" w:sz="8"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800kVA干式变压器</w:t>
            </w:r>
          </w:p>
        </w:tc>
        <w:tc>
          <w:tcPr>
            <w:tcW w:w="1701" w:type="dxa"/>
            <w:tcBorders>
              <w:top w:val="nil"/>
              <w:left w:val="nil"/>
              <w:bottom w:val="single" w:sz="8" w:space="0" w:color="auto"/>
              <w:right w:val="double" w:sz="6"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9F683B">
        <w:trPr>
          <w:trHeight w:val="401"/>
          <w:jc w:val="center"/>
        </w:trPr>
        <w:tc>
          <w:tcPr>
            <w:tcW w:w="1469" w:type="dxa"/>
            <w:tcBorders>
              <w:top w:val="nil"/>
              <w:left w:val="double" w:sz="6" w:space="0" w:color="auto"/>
              <w:bottom w:val="single" w:sz="8"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w:t>
            </w:r>
          </w:p>
        </w:tc>
        <w:tc>
          <w:tcPr>
            <w:tcW w:w="4037" w:type="dxa"/>
            <w:tcBorders>
              <w:top w:val="nil"/>
              <w:left w:val="nil"/>
              <w:bottom w:val="single" w:sz="8"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630kVA干式变压器</w:t>
            </w:r>
          </w:p>
        </w:tc>
        <w:tc>
          <w:tcPr>
            <w:tcW w:w="1701" w:type="dxa"/>
            <w:tcBorders>
              <w:top w:val="nil"/>
              <w:left w:val="nil"/>
              <w:bottom w:val="single" w:sz="8" w:space="0" w:color="auto"/>
              <w:right w:val="double" w:sz="6"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9F683B">
        <w:trPr>
          <w:trHeight w:val="401"/>
          <w:jc w:val="center"/>
        </w:trPr>
        <w:tc>
          <w:tcPr>
            <w:tcW w:w="1469" w:type="dxa"/>
            <w:tcBorders>
              <w:top w:val="nil"/>
              <w:left w:val="double" w:sz="6" w:space="0" w:color="auto"/>
              <w:bottom w:val="single" w:sz="8"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7</w:t>
            </w:r>
          </w:p>
        </w:tc>
        <w:tc>
          <w:tcPr>
            <w:tcW w:w="4037" w:type="dxa"/>
            <w:tcBorders>
              <w:top w:val="nil"/>
              <w:left w:val="nil"/>
              <w:bottom w:val="single" w:sz="8"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500kVA干式变压器</w:t>
            </w:r>
          </w:p>
        </w:tc>
        <w:tc>
          <w:tcPr>
            <w:tcW w:w="1701" w:type="dxa"/>
            <w:tcBorders>
              <w:top w:val="nil"/>
              <w:left w:val="nil"/>
              <w:bottom w:val="single" w:sz="8" w:space="0" w:color="auto"/>
              <w:right w:val="double" w:sz="6"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1/台</w:t>
            </w:r>
          </w:p>
        </w:tc>
      </w:tr>
      <w:tr w:rsidR="009F683B">
        <w:trPr>
          <w:trHeight w:val="401"/>
          <w:jc w:val="center"/>
        </w:trPr>
        <w:tc>
          <w:tcPr>
            <w:tcW w:w="1469" w:type="dxa"/>
            <w:tcBorders>
              <w:top w:val="nil"/>
              <w:left w:val="double" w:sz="6" w:space="0" w:color="auto"/>
              <w:bottom w:val="single" w:sz="8"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8</w:t>
            </w:r>
          </w:p>
        </w:tc>
        <w:tc>
          <w:tcPr>
            <w:tcW w:w="4037" w:type="dxa"/>
            <w:tcBorders>
              <w:top w:val="nil"/>
              <w:left w:val="nil"/>
              <w:bottom w:val="single" w:sz="8"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250kVA干式变压器</w:t>
            </w:r>
          </w:p>
        </w:tc>
        <w:tc>
          <w:tcPr>
            <w:tcW w:w="1701" w:type="dxa"/>
            <w:tcBorders>
              <w:top w:val="nil"/>
              <w:left w:val="nil"/>
              <w:bottom w:val="single" w:sz="8" w:space="0" w:color="auto"/>
              <w:right w:val="double" w:sz="6"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2/台</w:t>
            </w:r>
          </w:p>
        </w:tc>
      </w:tr>
      <w:tr w:rsidR="009F683B">
        <w:trPr>
          <w:trHeight w:val="401"/>
          <w:jc w:val="center"/>
        </w:trPr>
        <w:tc>
          <w:tcPr>
            <w:tcW w:w="1469" w:type="dxa"/>
            <w:tcBorders>
              <w:top w:val="nil"/>
              <w:left w:val="double" w:sz="6" w:space="0" w:color="auto"/>
              <w:bottom w:val="single" w:sz="8"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4037" w:type="dxa"/>
            <w:tcBorders>
              <w:top w:val="nil"/>
              <w:left w:val="nil"/>
              <w:bottom w:val="single" w:sz="8"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直流电动操作定时限保护</w:t>
            </w:r>
          </w:p>
        </w:tc>
        <w:tc>
          <w:tcPr>
            <w:tcW w:w="1701" w:type="dxa"/>
            <w:tcBorders>
              <w:top w:val="nil"/>
              <w:left w:val="nil"/>
              <w:bottom w:val="single" w:sz="8" w:space="0" w:color="auto"/>
              <w:right w:val="double" w:sz="6"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29/套</w:t>
            </w:r>
          </w:p>
        </w:tc>
      </w:tr>
      <w:tr w:rsidR="009F683B">
        <w:trPr>
          <w:trHeight w:val="401"/>
          <w:jc w:val="center"/>
        </w:trPr>
        <w:tc>
          <w:tcPr>
            <w:tcW w:w="1469" w:type="dxa"/>
            <w:tcBorders>
              <w:top w:val="nil"/>
              <w:left w:val="double" w:sz="6" w:space="0" w:color="auto"/>
              <w:bottom w:val="single" w:sz="8"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4037" w:type="dxa"/>
            <w:tcBorders>
              <w:top w:val="nil"/>
              <w:left w:val="nil"/>
              <w:bottom w:val="single" w:sz="8"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超温（瓦斯）保护</w:t>
            </w:r>
          </w:p>
        </w:tc>
        <w:tc>
          <w:tcPr>
            <w:tcW w:w="1701" w:type="dxa"/>
            <w:tcBorders>
              <w:top w:val="nil"/>
              <w:left w:val="nil"/>
              <w:bottom w:val="single" w:sz="8" w:space="0" w:color="auto"/>
              <w:right w:val="double" w:sz="6"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12/套</w:t>
            </w:r>
          </w:p>
        </w:tc>
      </w:tr>
      <w:tr w:rsidR="009F683B">
        <w:trPr>
          <w:trHeight w:val="401"/>
          <w:jc w:val="center"/>
        </w:trPr>
        <w:tc>
          <w:tcPr>
            <w:tcW w:w="1469" w:type="dxa"/>
            <w:tcBorders>
              <w:top w:val="nil"/>
              <w:left w:val="double" w:sz="6" w:space="0" w:color="auto"/>
              <w:bottom w:val="single" w:sz="8"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11</w:t>
            </w:r>
          </w:p>
        </w:tc>
        <w:tc>
          <w:tcPr>
            <w:tcW w:w="4037" w:type="dxa"/>
            <w:tcBorders>
              <w:top w:val="nil"/>
              <w:left w:val="nil"/>
              <w:bottom w:val="single" w:sz="8"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零序保护</w:t>
            </w:r>
          </w:p>
        </w:tc>
        <w:tc>
          <w:tcPr>
            <w:tcW w:w="1701" w:type="dxa"/>
            <w:tcBorders>
              <w:top w:val="nil"/>
              <w:left w:val="nil"/>
              <w:bottom w:val="single" w:sz="8" w:space="0" w:color="auto"/>
              <w:right w:val="double" w:sz="6"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29/套</w:t>
            </w:r>
          </w:p>
        </w:tc>
      </w:tr>
      <w:tr w:rsidR="009F683B">
        <w:trPr>
          <w:trHeight w:val="401"/>
          <w:jc w:val="center"/>
        </w:trPr>
        <w:tc>
          <w:tcPr>
            <w:tcW w:w="1469" w:type="dxa"/>
            <w:tcBorders>
              <w:top w:val="nil"/>
              <w:left w:val="double" w:sz="6" w:space="0" w:color="auto"/>
              <w:bottom w:val="single" w:sz="8"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12</w:t>
            </w:r>
          </w:p>
        </w:tc>
        <w:tc>
          <w:tcPr>
            <w:tcW w:w="4037" w:type="dxa"/>
            <w:tcBorders>
              <w:top w:val="nil"/>
              <w:left w:val="nil"/>
              <w:bottom w:val="single" w:sz="8"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中央信号盘</w:t>
            </w:r>
          </w:p>
        </w:tc>
        <w:tc>
          <w:tcPr>
            <w:tcW w:w="1701" w:type="dxa"/>
            <w:tcBorders>
              <w:top w:val="nil"/>
              <w:left w:val="nil"/>
              <w:bottom w:val="single" w:sz="8" w:space="0" w:color="auto"/>
              <w:right w:val="double" w:sz="6"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1/套</w:t>
            </w:r>
          </w:p>
        </w:tc>
      </w:tr>
      <w:tr w:rsidR="009F683B">
        <w:trPr>
          <w:trHeight w:val="401"/>
          <w:jc w:val="center"/>
        </w:trPr>
        <w:tc>
          <w:tcPr>
            <w:tcW w:w="1469" w:type="dxa"/>
            <w:tcBorders>
              <w:top w:val="nil"/>
              <w:left w:val="double" w:sz="6" w:space="0" w:color="auto"/>
              <w:bottom w:val="single" w:sz="8"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13</w:t>
            </w:r>
          </w:p>
        </w:tc>
        <w:tc>
          <w:tcPr>
            <w:tcW w:w="4037" w:type="dxa"/>
            <w:tcBorders>
              <w:top w:val="nil"/>
              <w:left w:val="nil"/>
              <w:bottom w:val="single" w:sz="8"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电力电缆</w:t>
            </w:r>
          </w:p>
        </w:tc>
        <w:tc>
          <w:tcPr>
            <w:tcW w:w="1701" w:type="dxa"/>
            <w:tcBorders>
              <w:top w:val="nil"/>
              <w:left w:val="nil"/>
              <w:bottom w:val="single" w:sz="8" w:space="0" w:color="auto"/>
              <w:right w:val="double" w:sz="6"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2800/米</w:t>
            </w:r>
          </w:p>
        </w:tc>
      </w:tr>
      <w:tr w:rsidR="009F683B">
        <w:trPr>
          <w:trHeight w:val="401"/>
          <w:jc w:val="center"/>
        </w:trPr>
        <w:tc>
          <w:tcPr>
            <w:tcW w:w="1469" w:type="dxa"/>
            <w:tcBorders>
              <w:top w:val="nil"/>
              <w:left w:val="double" w:sz="6" w:space="0" w:color="auto"/>
              <w:bottom w:val="single" w:sz="8"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14</w:t>
            </w:r>
          </w:p>
        </w:tc>
        <w:tc>
          <w:tcPr>
            <w:tcW w:w="4037" w:type="dxa"/>
            <w:tcBorders>
              <w:top w:val="nil"/>
              <w:left w:val="nil"/>
              <w:bottom w:val="single" w:sz="8"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户内电缆头</w:t>
            </w:r>
          </w:p>
        </w:tc>
        <w:tc>
          <w:tcPr>
            <w:tcW w:w="1701" w:type="dxa"/>
            <w:tcBorders>
              <w:top w:val="nil"/>
              <w:left w:val="nil"/>
              <w:bottom w:val="single" w:sz="8" w:space="0" w:color="auto"/>
              <w:right w:val="double" w:sz="6"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2/</w:t>
            </w:r>
            <w:proofErr w:type="gramStart"/>
            <w:r>
              <w:rPr>
                <w:rFonts w:ascii="宋体" w:eastAsia="宋体" w:hAnsi="宋体" w:cs="宋体" w:hint="eastAsia"/>
                <w:color w:val="000000"/>
                <w:kern w:val="0"/>
                <w:szCs w:val="21"/>
              </w:rPr>
              <w:t>个</w:t>
            </w:r>
            <w:proofErr w:type="gramEnd"/>
          </w:p>
        </w:tc>
      </w:tr>
      <w:tr w:rsidR="009F683B">
        <w:trPr>
          <w:trHeight w:val="401"/>
          <w:jc w:val="center"/>
        </w:trPr>
        <w:tc>
          <w:tcPr>
            <w:tcW w:w="1469" w:type="dxa"/>
            <w:tcBorders>
              <w:top w:val="nil"/>
              <w:left w:val="double" w:sz="6" w:space="0" w:color="auto"/>
              <w:bottom w:val="single" w:sz="8"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15</w:t>
            </w:r>
          </w:p>
        </w:tc>
        <w:tc>
          <w:tcPr>
            <w:tcW w:w="4037" w:type="dxa"/>
            <w:tcBorders>
              <w:top w:val="nil"/>
              <w:left w:val="nil"/>
              <w:bottom w:val="single" w:sz="8"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中间接头</w:t>
            </w:r>
          </w:p>
        </w:tc>
        <w:tc>
          <w:tcPr>
            <w:tcW w:w="1701" w:type="dxa"/>
            <w:tcBorders>
              <w:top w:val="nil"/>
              <w:left w:val="nil"/>
              <w:bottom w:val="single" w:sz="8" w:space="0" w:color="auto"/>
              <w:right w:val="double" w:sz="6"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6/</w:t>
            </w:r>
            <w:proofErr w:type="gramStart"/>
            <w:r>
              <w:rPr>
                <w:rFonts w:ascii="宋体" w:eastAsia="宋体" w:hAnsi="宋体" w:cs="宋体" w:hint="eastAsia"/>
                <w:color w:val="000000"/>
                <w:kern w:val="0"/>
                <w:szCs w:val="21"/>
              </w:rPr>
              <w:t>个</w:t>
            </w:r>
            <w:proofErr w:type="gramEnd"/>
          </w:p>
        </w:tc>
      </w:tr>
      <w:tr w:rsidR="009F683B">
        <w:trPr>
          <w:trHeight w:val="401"/>
          <w:jc w:val="center"/>
        </w:trPr>
        <w:tc>
          <w:tcPr>
            <w:tcW w:w="1469" w:type="dxa"/>
            <w:tcBorders>
              <w:top w:val="nil"/>
              <w:left w:val="double" w:sz="6" w:space="0" w:color="auto"/>
              <w:bottom w:val="double" w:sz="6"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16</w:t>
            </w:r>
          </w:p>
        </w:tc>
        <w:tc>
          <w:tcPr>
            <w:tcW w:w="4037" w:type="dxa"/>
            <w:tcBorders>
              <w:top w:val="nil"/>
              <w:left w:val="nil"/>
              <w:bottom w:val="double" w:sz="6" w:space="0" w:color="auto"/>
              <w:right w:val="single" w:sz="8"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避雷器</w:t>
            </w:r>
          </w:p>
        </w:tc>
        <w:tc>
          <w:tcPr>
            <w:tcW w:w="1701" w:type="dxa"/>
            <w:tcBorders>
              <w:top w:val="nil"/>
              <w:left w:val="nil"/>
              <w:bottom w:val="double" w:sz="6" w:space="0" w:color="auto"/>
              <w:right w:val="double" w:sz="6" w:space="0" w:color="auto"/>
            </w:tcBorders>
            <w:shd w:val="clear" w:color="auto" w:fill="auto"/>
            <w:vAlign w:val="center"/>
          </w:tcPr>
          <w:p w:rsidR="009F683B" w:rsidRDefault="00182A9B">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14/组</w:t>
            </w:r>
          </w:p>
        </w:tc>
      </w:tr>
    </w:tbl>
    <w:p w:rsidR="009F683B" w:rsidRDefault="009F683B">
      <w:pPr>
        <w:widowControl/>
        <w:tabs>
          <w:tab w:val="left" w:pos="142"/>
          <w:tab w:val="left" w:pos="426"/>
          <w:tab w:val="left" w:pos="576"/>
        </w:tabs>
        <w:spacing w:line="360" w:lineRule="auto"/>
        <w:ind w:left="426"/>
        <w:jc w:val="left"/>
        <w:rPr>
          <w:szCs w:val="21"/>
        </w:rPr>
      </w:pPr>
    </w:p>
    <w:p w:rsidR="009F683B" w:rsidRDefault="00182A9B">
      <w:pPr>
        <w:widowControl/>
        <w:tabs>
          <w:tab w:val="left" w:pos="142"/>
          <w:tab w:val="left" w:pos="426"/>
          <w:tab w:val="left" w:pos="576"/>
        </w:tabs>
        <w:spacing w:line="360" w:lineRule="auto"/>
        <w:ind w:left="426"/>
        <w:jc w:val="left"/>
        <w:rPr>
          <w:szCs w:val="21"/>
        </w:rPr>
      </w:pPr>
      <w:r>
        <w:rPr>
          <w:rFonts w:hint="eastAsia"/>
          <w:szCs w:val="21"/>
        </w:rPr>
        <w:t>（</w:t>
      </w:r>
      <w:r>
        <w:rPr>
          <w:rFonts w:hint="eastAsia"/>
          <w:szCs w:val="21"/>
        </w:rPr>
        <w:t>3</w:t>
      </w:r>
      <w:r>
        <w:rPr>
          <w:szCs w:val="21"/>
        </w:rPr>
        <w:t>）</w:t>
      </w:r>
      <w:r w:rsidR="00F35181">
        <w:rPr>
          <w:rFonts w:ascii="宋体" w:hAnsi="宋体" w:hint="eastAsia"/>
          <w:szCs w:val="21"/>
        </w:rPr>
        <w:t>服务期限：</w:t>
      </w:r>
      <w:r w:rsidR="00F35181">
        <w:rPr>
          <w:rFonts w:ascii="宋体" w:hAnsi="宋体" w:hint="eastAsia"/>
          <w:szCs w:val="21"/>
          <w:u w:val="single"/>
        </w:rPr>
        <w:t xml:space="preserve"> 贰</w:t>
      </w:r>
      <w:r w:rsidR="00F35181">
        <w:rPr>
          <w:rFonts w:ascii="宋体" w:hAnsi="宋体"/>
          <w:szCs w:val="21"/>
          <w:u w:val="single"/>
        </w:rPr>
        <w:t>年</w:t>
      </w:r>
      <w:r w:rsidR="00F35181">
        <w:rPr>
          <w:rFonts w:ascii="宋体" w:hAnsi="宋体" w:hint="eastAsia"/>
          <w:szCs w:val="21"/>
          <w:u w:val="single"/>
        </w:rPr>
        <w:t xml:space="preserve"> </w:t>
      </w:r>
      <w:r>
        <w:rPr>
          <w:rFonts w:hint="eastAsia"/>
          <w:szCs w:val="21"/>
        </w:rPr>
        <w:t xml:space="preserve"> </w:t>
      </w:r>
      <w:r w:rsidR="00F35181">
        <w:rPr>
          <w:rFonts w:hint="eastAsia"/>
          <w:szCs w:val="21"/>
        </w:rPr>
        <w:t>；自</w:t>
      </w:r>
      <w:r w:rsidR="00F35181" w:rsidRPr="00F35181">
        <w:rPr>
          <w:rFonts w:hint="eastAsia"/>
          <w:szCs w:val="21"/>
        </w:rPr>
        <w:t>2023</w:t>
      </w:r>
      <w:r w:rsidR="00F35181" w:rsidRPr="00F35181">
        <w:rPr>
          <w:rFonts w:hint="eastAsia"/>
          <w:szCs w:val="21"/>
        </w:rPr>
        <w:t>年</w:t>
      </w:r>
      <w:r w:rsidR="00F35181" w:rsidRPr="00F35181">
        <w:rPr>
          <w:rFonts w:hint="eastAsia"/>
          <w:szCs w:val="21"/>
        </w:rPr>
        <w:t>11</w:t>
      </w:r>
      <w:r w:rsidR="00F35181" w:rsidRPr="00F35181">
        <w:rPr>
          <w:rFonts w:hint="eastAsia"/>
          <w:szCs w:val="21"/>
        </w:rPr>
        <w:t>月</w:t>
      </w:r>
      <w:r w:rsidR="00F35181" w:rsidRPr="00F35181">
        <w:rPr>
          <w:rFonts w:hint="eastAsia"/>
          <w:szCs w:val="21"/>
        </w:rPr>
        <w:t>27</w:t>
      </w:r>
      <w:r w:rsidR="00F35181" w:rsidRPr="00F35181">
        <w:rPr>
          <w:rFonts w:hint="eastAsia"/>
          <w:szCs w:val="21"/>
        </w:rPr>
        <w:t>日至</w:t>
      </w:r>
      <w:r w:rsidR="00F35181" w:rsidRPr="00F35181">
        <w:rPr>
          <w:rFonts w:hint="eastAsia"/>
          <w:szCs w:val="21"/>
        </w:rPr>
        <w:t>2025</w:t>
      </w:r>
      <w:r w:rsidR="00F35181" w:rsidRPr="00F35181">
        <w:rPr>
          <w:rFonts w:hint="eastAsia"/>
          <w:szCs w:val="21"/>
        </w:rPr>
        <w:t>年</w:t>
      </w:r>
      <w:r w:rsidR="00F35181" w:rsidRPr="00F35181">
        <w:rPr>
          <w:rFonts w:hint="eastAsia"/>
          <w:szCs w:val="21"/>
        </w:rPr>
        <w:t>11</w:t>
      </w:r>
      <w:r w:rsidR="00F35181" w:rsidRPr="00F35181">
        <w:rPr>
          <w:rFonts w:hint="eastAsia"/>
          <w:szCs w:val="21"/>
        </w:rPr>
        <w:t>月</w:t>
      </w:r>
      <w:r w:rsidR="00F35181" w:rsidRPr="00F35181">
        <w:rPr>
          <w:rFonts w:hint="eastAsia"/>
          <w:szCs w:val="21"/>
        </w:rPr>
        <w:t>26</w:t>
      </w:r>
      <w:r w:rsidR="00F35181" w:rsidRPr="00F35181">
        <w:rPr>
          <w:rFonts w:hint="eastAsia"/>
          <w:szCs w:val="21"/>
        </w:rPr>
        <w:t>日</w:t>
      </w:r>
      <w:r w:rsidR="00F35181">
        <w:rPr>
          <w:rFonts w:hint="eastAsia"/>
          <w:szCs w:val="21"/>
        </w:rPr>
        <w:t>。</w:t>
      </w:r>
    </w:p>
    <w:p w:rsidR="009F683B" w:rsidRDefault="009F683B">
      <w:pPr>
        <w:widowControl/>
        <w:tabs>
          <w:tab w:val="left" w:pos="142"/>
          <w:tab w:val="left" w:pos="426"/>
          <w:tab w:val="left" w:pos="576"/>
        </w:tabs>
        <w:spacing w:line="360" w:lineRule="auto"/>
        <w:ind w:left="426"/>
        <w:jc w:val="left"/>
        <w:rPr>
          <w:szCs w:val="21"/>
        </w:rPr>
      </w:pPr>
    </w:p>
    <w:p w:rsidR="009F683B" w:rsidRDefault="009F683B">
      <w:pPr>
        <w:widowControl/>
        <w:tabs>
          <w:tab w:val="left" w:pos="142"/>
          <w:tab w:val="left" w:pos="426"/>
          <w:tab w:val="left" w:pos="576"/>
        </w:tabs>
        <w:spacing w:line="360" w:lineRule="auto"/>
        <w:ind w:left="426"/>
        <w:jc w:val="left"/>
        <w:rPr>
          <w:szCs w:val="21"/>
        </w:rPr>
      </w:pPr>
    </w:p>
    <w:p w:rsidR="009F683B" w:rsidRDefault="009F683B">
      <w:pPr>
        <w:widowControl/>
        <w:tabs>
          <w:tab w:val="left" w:pos="142"/>
          <w:tab w:val="left" w:pos="426"/>
          <w:tab w:val="left" w:pos="576"/>
        </w:tabs>
        <w:spacing w:line="360" w:lineRule="auto"/>
        <w:ind w:left="426"/>
        <w:jc w:val="left"/>
        <w:rPr>
          <w:szCs w:val="21"/>
        </w:rPr>
      </w:pPr>
    </w:p>
    <w:p w:rsidR="009F683B" w:rsidRDefault="009F683B">
      <w:pPr>
        <w:widowControl/>
        <w:tabs>
          <w:tab w:val="left" w:pos="142"/>
          <w:tab w:val="left" w:pos="426"/>
          <w:tab w:val="left" w:pos="576"/>
        </w:tabs>
        <w:spacing w:line="360" w:lineRule="auto"/>
        <w:ind w:left="426"/>
        <w:jc w:val="left"/>
        <w:rPr>
          <w:szCs w:val="21"/>
        </w:rPr>
      </w:pPr>
    </w:p>
    <w:p w:rsidR="009F683B" w:rsidRDefault="009F683B">
      <w:pPr>
        <w:widowControl/>
        <w:tabs>
          <w:tab w:val="left" w:pos="142"/>
          <w:tab w:val="left" w:pos="426"/>
          <w:tab w:val="left" w:pos="576"/>
        </w:tabs>
        <w:spacing w:line="360" w:lineRule="auto"/>
        <w:ind w:left="426"/>
        <w:jc w:val="left"/>
        <w:rPr>
          <w:rFonts w:hint="eastAsia"/>
          <w:szCs w:val="21"/>
        </w:rPr>
      </w:pPr>
    </w:p>
    <w:p w:rsidR="009D62D6" w:rsidRDefault="009D62D6">
      <w:pPr>
        <w:widowControl/>
        <w:tabs>
          <w:tab w:val="left" w:pos="142"/>
          <w:tab w:val="left" w:pos="426"/>
          <w:tab w:val="left" w:pos="576"/>
        </w:tabs>
        <w:spacing w:line="360" w:lineRule="auto"/>
        <w:ind w:left="426"/>
        <w:jc w:val="left"/>
        <w:rPr>
          <w:szCs w:val="21"/>
        </w:rPr>
      </w:pPr>
    </w:p>
    <w:p w:rsidR="009F683B" w:rsidRDefault="00182A9B">
      <w:pPr>
        <w:numPr>
          <w:ilvl w:val="0"/>
          <w:numId w:val="1"/>
        </w:numPr>
        <w:spacing w:line="360" w:lineRule="auto"/>
        <w:rPr>
          <w:rFonts w:ascii="宋体" w:hAnsi="宋体"/>
          <w:b/>
          <w:szCs w:val="21"/>
        </w:rPr>
      </w:pPr>
      <w:r>
        <w:rPr>
          <w:rFonts w:ascii="宋体" w:hAnsi="宋体" w:hint="eastAsia"/>
          <w:b/>
          <w:szCs w:val="21"/>
        </w:rPr>
        <w:lastRenderedPageBreak/>
        <w:t>总体</w:t>
      </w:r>
      <w:r>
        <w:rPr>
          <w:rFonts w:ascii="宋体" w:hAnsi="宋体"/>
          <w:b/>
          <w:szCs w:val="21"/>
        </w:rPr>
        <w:t>服务要求</w:t>
      </w:r>
      <w:r>
        <w:rPr>
          <w:rFonts w:ascii="宋体" w:hAnsi="宋体" w:hint="eastAsia"/>
          <w:b/>
          <w:szCs w:val="21"/>
        </w:rPr>
        <w:t>：</w:t>
      </w:r>
    </w:p>
    <w:p w:rsidR="009F683B" w:rsidRDefault="00182A9B">
      <w:pPr>
        <w:widowControl/>
        <w:tabs>
          <w:tab w:val="left" w:pos="142"/>
          <w:tab w:val="left" w:pos="426"/>
          <w:tab w:val="left" w:pos="576"/>
        </w:tabs>
        <w:spacing w:line="360" w:lineRule="auto"/>
        <w:ind w:left="426"/>
        <w:jc w:val="left"/>
        <w:rPr>
          <w:rFonts w:ascii="宋体" w:hAnsi="宋体"/>
          <w:bCs/>
          <w:szCs w:val="21"/>
        </w:rPr>
      </w:pPr>
      <w:r>
        <w:rPr>
          <w:rFonts w:ascii="宋体" w:hAnsi="宋体" w:hint="eastAsia"/>
          <w:bCs/>
          <w:szCs w:val="21"/>
        </w:rPr>
        <w:t>（1）</w:t>
      </w:r>
      <w:r w:rsidR="002264AD">
        <w:rPr>
          <w:rFonts w:ascii="宋体" w:hAnsi="宋体" w:hint="eastAsia"/>
          <w:bCs/>
          <w:szCs w:val="21"/>
        </w:rPr>
        <w:t>1年4次巡检</w:t>
      </w:r>
      <w:r>
        <w:rPr>
          <w:rFonts w:ascii="宋体" w:hAnsi="宋体" w:hint="eastAsia"/>
          <w:bCs/>
          <w:szCs w:val="21"/>
        </w:rPr>
        <w:t>，每季度一次对已办理委托维护客户的电气设备进行巡检。</w:t>
      </w:r>
    </w:p>
    <w:p w:rsidR="009F683B" w:rsidRDefault="00182A9B">
      <w:pPr>
        <w:widowControl/>
        <w:tabs>
          <w:tab w:val="left" w:pos="142"/>
          <w:tab w:val="left" w:pos="426"/>
          <w:tab w:val="left" w:pos="576"/>
        </w:tabs>
        <w:spacing w:line="360" w:lineRule="auto"/>
        <w:ind w:left="426"/>
        <w:jc w:val="left"/>
        <w:rPr>
          <w:rFonts w:ascii="宋体" w:hAnsi="宋体"/>
          <w:bCs/>
          <w:szCs w:val="21"/>
        </w:rPr>
      </w:pPr>
      <w:r>
        <w:rPr>
          <w:rFonts w:ascii="宋体" w:hAnsi="宋体" w:hint="eastAsia"/>
          <w:bCs/>
          <w:szCs w:val="21"/>
        </w:rPr>
        <w:t>（2）</w:t>
      </w:r>
      <w:r w:rsidR="002264AD">
        <w:rPr>
          <w:rFonts w:ascii="宋体" w:hAnsi="宋体" w:hint="eastAsia"/>
          <w:bCs/>
          <w:szCs w:val="21"/>
        </w:rPr>
        <w:t>1年1次试验</w:t>
      </w:r>
      <w:r>
        <w:rPr>
          <w:rFonts w:ascii="宋体" w:hAnsi="宋体" w:hint="eastAsia"/>
          <w:bCs/>
          <w:szCs w:val="21"/>
        </w:rPr>
        <w:t>，每年对电气设备进行全面检测试验，并出具试验报告书。</w:t>
      </w:r>
    </w:p>
    <w:p w:rsidR="009F683B" w:rsidRDefault="00182A9B">
      <w:pPr>
        <w:widowControl/>
        <w:tabs>
          <w:tab w:val="left" w:pos="142"/>
          <w:tab w:val="left" w:pos="426"/>
          <w:tab w:val="left" w:pos="576"/>
        </w:tabs>
        <w:spacing w:line="360" w:lineRule="auto"/>
        <w:ind w:left="426"/>
        <w:jc w:val="left"/>
        <w:rPr>
          <w:rFonts w:ascii="宋体" w:hAnsi="宋体"/>
          <w:bCs/>
          <w:szCs w:val="21"/>
        </w:rPr>
      </w:pPr>
      <w:r>
        <w:rPr>
          <w:rFonts w:ascii="宋体" w:hAnsi="宋体" w:hint="eastAsia"/>
          <w:bCs/>
          <w:szCs w:val="21"/>
        </w:rPr>
        <w:t>（3）每年一次对设备进行保养，清洁除尘。</w:t>
      </w:r>
    </w:p>
    <w:p w:rsidR="009F683B" w:rsidRDefault="00182A9B">
      <w:pPr>
        <w:widowControl/>
        <w:tabs>
          <w:tab w:val="left" w:pos="142"/>
          <w:tab w:val="left" w:pos="426"/>
          <w:tab w:val="left" w:pos="576"/>
        </w:tabs>
        <w:spacing w:line="360" w:lineRule="auto"/>
        <w:ind w:left="426"/>
        <w:jc w:val="left"/>
        <w:rPr>
          <w:rFonts w:ascii="宋体" w:hAnsi="宋体"/>
          <w:bCs/>
          <w:szCs w:val="21"/>
        </w:rPr>
      </w:pPr>
      <w:r>
        <w:rPr>
          <w:rFonts w:ascii="宋体" w:hAnsi="宋体" w:hint="eastAsia"/>
          <w:bCs/>
          <w:szCs w:val="21"/>
        </w:rPr>
        <w:t>（4）24小时抢修服务，除不可抗力因素外，1.0小时内到达现场。</w:t>
      </w:r>
    </w:p>
    <w:p w:rsidR="009F683B" w:rsidRDefault="00182A9B">
      <w:pPr>
        <w:widowControl/>
        <w:tabs>
          <w:tab w:val="left" w:pos="142"/>
          <w:tab w:val="left" w:pos="426"/>
          <w:tab w:val="left" w:pos="576"/>
        </w:tabs>
        <w:spacing w:line="360" w:lineRule="auto"/>
        <w:ind w:left="426"/>
        <w:jc w:val="left"/>
        <w:rPr>
          <w:rFonts w:ascii="宋体" w:hAnsi="宋体"/>
          <w:bCs/>
          <w:szCs w:val="21"/>
        </w:rPr>
      </w:pPr>
      <w:r>
        <w:rPr>
          <w:rFonts w:ascii="宋体" w:hAnsi="宋体" w:hint="eastAsia"/>
          <w:bCs/>
          <w:szCs w:val="21"/>
        </w:rPr>
        <w:t>（5）免费对</w:t>
      </w:r>
      <w:proofErr w:type="gramStart"/>
      <w:r>
        <w:rPr>
          <w:rFonts w:ascii="宋体" w:hAnsi="宋体" w:hint="eastAsia"/>
          <w:bCs/>
          <w:szCs w:val="21"/>
        </w:rPr>
        <w:t>绝缘工</w:t>
      </w:r>
      <w:proofErr w:type="gramEnd"/>
      <w:r>
        <w:rPr>
          <w:rFonts w:ascii="宋体" w:hAnsi="宋体" w:hint="eastAsia"/>
          <w:bCs/>
          <w:szCs w:val="21"/>
        </w:rPr>
        <w:t>器具进行定期检测。</w:t>
      </w:r>
    </w:p>
    <w:p w:rsidR="009B10E4" w:rsidRDefault="009B10E4" w:rsidP="009B10E4">
      <w:pPr>
        <w:widowControl/>
        <w:tabs>
          <w:tab w:val="left" w:pos="142"/>
          <w:tab w:val="left" w:pos="426"/>
          <w:tab w:val="left" w:pos="576"/>
        </w:tabs>
        <w:spacing w:line="360" w:lineRule="auto"/>
        <w:ind w:left="426"/>
        <w:jc w:val="left"/>
        <w:rPr>
          <w:rFonts w:ascii="宋体" w:hAnsi="宋体"/>
          <w:bCs/>
          <w:szCs w:val="21"/>
        </w:rPr>
      </w:pPr>
      <w:r>
        <w:rPr>
          <w:rFonts w:ascii="宋体" w:hAnsi="宋体" w:hint="eastAsia"/>
          <w:bCs/>
          <w:szCs w:val="21"/>
        </w:rPr>
        <w:t>（6）</w:t>
      </w:r>
      <w:proofErr w:type="gramStart"/>
      <w:r>
        <w:rPr>
          <w:rFonts w:ascii="宋体" w:hAnsi="宋体" w:hint="eastAsia"/>
          <w:bCs/>
          <w:szCs w:val="21"/>
        </w:rPr>
        <w:t>维保范围</w:t>
      </w:r>
      <w:proofErr w:type="gramEnd"/>
      <w:r>
        <w:rPr>
          <w:rFonts w:ascii="宋体" w:hAnsi="宋体" w:hint="eastAsia"/>
          <w:bCs/>
          <w:szCs w:val="21"/>
        </w:rPr>
        <w:t>内免费更换单价小于200元额度以下配件材料。</w:t>
      </w:r>
    </w:p>
    <w:p w:rsidR="009F683B" w:rsidRDefault="00182A9B" w:rsidP="009B10E4">
      <w:pPr>
        <w:widowControl/>
        <w:tabs>
          <w:tab w:val="left" w:pos="142"/>
          <w:tab w:val="left" w:pos="426"/>
          <w:tab w:val="left" w:pos="576"/>
        </w:tabs>
        <w:spacing w:line="360" w:lineRule="auto"/>
        <w:ind w:firstLineChars="200" w:firstLine="420"/>
        <w:jc w:val="left"/>
        <w:rPr>
          <w:rFonts w:ascii="宋体" w:hAnsi="宋体"/>
          <w:bCs/>
          <w:szCs w:val="21"/>
        </w:rPr>
      </w:pPr>
      <w:r>
        <w:rPr>
          <w:rFonts w:ascii="宋体" w:hAnsi="宋体" w:hint="eastAsia"/>
          <w:bCs/>
          <w:szCs w:val="21"/>
        </w:rPr>
        <w:t>（</w:t>
      </w:r>
      <w:r w:rsidR="009B10E4">
        <w:rPr>
          <w:rFonts w:ascii="宋体" w:hAnsi="宋体" w:hint="eastAsia"/>
          <w:bCs/>
          <w:szCs w:val="21"/>
        </w:rPr>
        <w:t>7</w:t>
      </w:r>
      <w:r>
        <w:rPr>
          <w:rFonts w:ascii="宋体" w:hAnsi="宋体"/>
          <w:bCs/>
          <w:szCs w:val="21"/>
        </w:rPr>
        <w:t>）</w:t>
      </w:r>
      <w:r>
        <w:rPr>
          <w:rFonts w:ascii="宋体" w:hAnsi="宋体" w:hint="eastAsia"/>
          <w:bCs/>
          <w:szCs w:val="21"/>
        </w:rPr>
        <w:t>对有缺陷存在隐患的电气设备进行检修。（含人工费、不含材料费）</w:t>
      </w:r>
    </w:p>
    <w:p w:rsidR="009F683B" w:rsidRDefault="009B10E4" w:rsidP="009B10E4">
      <w:pPr>
        <w:widowControl/>
        <w:tabs>
          <w:tab w:val="left" w:pos="142"/>
          <w:tab w:val="left" w:pos="426"/>
          <w:tab w:val="left" w:pos="576"/>
        </w:tabs>
        <w:spacing w:line="360" w:lineRule="auto"/>
        <w:ind w:leftChars="100" w:left="210" w:firstLineChars="100" w:firstLine="210"/>
        <w:jc w:val="left"/>
        <w:rPr>
          <w:rFonts w:ascii="宋体" w:hAnsi="宋体"/>
          <w:bCs/>
          <w:szCs w:val="21"/>
        </w:rPr>
      </w:pPr>
      <w:r>
        <w:rPr>
          <w:rFonts w:ascii="宋体" w:hAnsi="宋体" w:hint="eastAsia"/>
          <w:bCs/>
          <w:szCs w:val="21"/>
        </w:rPr>
        <w:t>（8）每年重大节假日前（包含春节、五一、国庆等）须按用户要求，进行负责范围内设备设施的全面检查工作，确保设备设施的安全稳定运行，节日期间同时按照用户需求，安排不少于2名技术人员提供驻场应急供电保障服务；用户举办大型活动时，须按照用户要求，提供不少于2名技术人员驻场提供应急供电保障服务。</w:t>
      </w:r>
    </w:p>
    <w:p w:rsidR="009F683B" w:rsidRDefault="00182A9B">
      <w:pPr>
        <w:numPr>
          <w:ilvl w:val="0"/>
          <w:numId w:val="1"/>
        </w:numPr>
        <w:spacing w:line="360" w:lineRule="auto"/>
        <w:rPr>
          <w:rFonts w:ascii="宋体" w:hAnsi="宋体"/>
          <w:b/>
          <w:szCs w:val="21"/>
        </w:rPr>
      </w:pPr>
      <w:r>
        <w:rPr>
          <w:rFonts w:ascii="宋体" w:hAnsi="宋体" w:hint="eastAsia"/>
          <w:b/>
          <w:szCs w:val="21"/>
        </w:rPr>
        <w:t>具体</w:t>
      </w:r>
      <w:r>
        <w:rPr>
          <w:rFonts w:ascii="宋体" w:hAnsi="宋体"/>
          <w:b/>
          <w:szCs w:val="21"/>
        </w:rPr>
        <w:t>服务要求</w:t>
      </w:r>
      <w:r>
        <w:rPr>
          <w:rFonts w:ascii="宋体" w:hAnsi="宋体" w:hint="eastAsia"/>
          <w:b/>
          <w:szCs w:val="21"/>
        </w:rPr>
        <w:t>：</w:t>
      </w:r>
    </w:p>
    <w:p w:rsidR="009F683B" w:rsidRDefault="00182A9B">
      <w:pPr>
        <w:pStyle w:val="aa"/>
        <w:spacing w:line="360" w:lineRule="auto"/>
        <w:ind w:left="425" w:firstLineChars="0" w:firstLine="0"/>
        <w:rPr>
          <w:rFonts w:ascii="宋体" w:hAnsi="宋体"/>
          <w:b/>
          <w:bCs/>
          <w:szCs w:val="21"/>
        </w:rPr>
      </w:pPr>
      <w:r>
        <w:rPr>
          <w:rFonts w:ascii="宋体" w:hAnsi="宋体" w:hint="eastAsia"/>
          <w:b/>
          <w:bCs/>
          <w:szCs w:val="21"/>
        </w:rPr>
        <w:t>（1）电气设备巡检</w:t>
      </w:r>
    </w:p>
    <w:p w:rsidR="009F683B" w:rsidRDefault="00182A9B">
      <w:pPr>
        <w:pStyle w:val="aa"/>
        <w:spacing w:line="360" w:lineRule="auto"/>
        <w:ind w:left="425" w:firstLineChars="0" w:firstLine="0"/>
        <w:rPr>
          <w:rFonts w:ascii="宋体" w:hAnsi="宋体"/>
          <w:b/>
          <w:bCs/>
          <w:szCs w:val="21"/>
        </w:rPr>
      </w:pPr>
      <w:r>
        <w:rPr>
          <w:rFonts w:ascii="宋体" w:hAnsi="宋体" w:hint="eastAsia"/>
          <w:b/>
          <w:bCs/>
          <w:szCs w:val="21"/>
        </w:rPr>
        <w:t>1）巡检服务：</w:t>
      </w:r>
    </w:p>
    <w:p w:rsidR="009F683B" w:rsidRDefault="002264AD">
      <w:pPr>
        <w:pStyle w:val="aa"/>
        <w:spacing w:line="360" w:lineRule="auto"/>
        <w:ind w:left="425" w:firstLineChars="0" w:firstLine="0"/>
        <w:rPr>
          <w:rFonts w:ascii="宋体" w:hAnsi="宋体"/>
          <w:bCs/>
          <w:szCs w:val="21"/>
        </w:rPr>
      </w:pPr>
      <w:r>
        <w:rPr>
          <w:rFonts w:ascii="宋体" w:hAnsi="宋体" w:hint="eastAsia"/>
          <w:bCs/>
          <w:szCs w:val="21"/>
        </w:rPr>
        <w:t>1年4次巡检</w:t>
      </w:r>
      <w:r w:rsidR="00182A9B">
        <w:rPr>
          <w:rFonts w:ascii="宋体" w:hAnsi="宋体" w:hint="eastAsia"/>
          <w:bCs/>
          <w:szCs w:val="21"/>
        </w:rPr>
        <w:t>，每年四次对本项目电气设备进行巡检。</w:t>
      </w:r>
    </w:p>
    <w:p w:rsidR="009F683B" w:rsidRDefault="00182A9B">
      <w:pPr>
        <w:pStyle w:val="aa"/>
        <w:spacing w:line="360" w:lineRule="auto"/>
        <w:ind w:left="425" w:firstLineChars="0" w:firstLine="0"/>
        <w:rPr>
          <w:rFonts w:ascii="宋体" w:hAnsi="宋体"/>
          <w:b/>
          <w:bCs/>
          <w:szCs w:val="21"/>
        </w:rPr>
      </w:pPr>
      <w:r>
        <w:rPr>
          <w:rFonts w:ascii="宋体" w:hAnsi="宋体" w:hint="eastAsia"/>
          <w:b/>
          <w:bCs/>
          <w:szCs w:val="21"/>
        </w:rPr>
        <w:t>2）巡检内容：</w:t>
      </w:r>
    </w:p>
    <w:p w:rsidR="009F683B" w:rsidRDefault="00182A9B">
      <w:pPr>
        <w:pStyle w:val="aa"/>
        <w:spacing w:line="360" w:lineRule="auto"/>
        <w:ind w:left="425" w:firstLineChars="0" w:firstLine="0"/>
        <w:rPr>
          <w:rFonts w:ascii="宋体" w:hAnsi="宋体"/>
          <w:bCs/>
          <w:szCs w:val="21"/>
        </w:rPr>
      </w:pPr>
      <w:r>
        <w:rPr>
          <w:rFonts w:ascii="宋体" w:hAnsi="宋体" w:hint="eastAsia"/>
          <w:bCs/>
          <w:szCs w:val="21"/>
        </w:rPr>
        <w:t>1.1在设备无需停电的状态下，使用先进测试仪器与设备，检测设备绝缘老化情况；</w:t>
      </w:r>
    </w:p>
    <w:p w:rsidR="009F683B" w:rsidRDefault="00182A9B">
      <w:pPr>
        <w:pStyle w:val="aa"/>
        <w:spacing w:line="360" w:lineRule="auto"/>
        <w:ind w:left="425" w:firstLineChars="0" w:firstLine="0"/>
        <w:rPr>
          <w:rFonts w:ascii="宋体" w:hAnsi="宋体"/>
          <w:bCs/>
          <w:szCs w:val="21"/>
        </w:rPr>
      </w:pPr>
      <w:r>
        <w:rPr>
          <w:rFonts w:ascii="宋体" w:hAnsi="宋体" w:hint="eastAsia"/>
          <w:bCs/>
          <w:szCs w:val="21"/>
        </w:rPr>
        <w:t>1.2在设备无需停电的状态下，使用先进的红外测温仪器，检测设备温度是否正常；</w:t>
      </w:r>
    </w:p>
    <w:p w:rsidR="009F683B" w:rsidRDefault="00182A9B">
      <w:pPr>
        <w:pStyle w:val="aa"/>
        <w:spacing w:line="360" w:lineRule="auto"/>
        <w:ind w:left="425" w:firstLineChars="0" w:firstLine="0"/>
        <w:rPr>
          <w:rFonts w:ascii="宋体" w:hAnsi="宋体"/>
          <w:bCs/>
          <w:szCs w:val="21"/>
        </w:rPr>
      </w:pPr>
      <w:r>
        <w:rPr>
          <w:rFonts w:ascii="宋体" w:hAnsi="宋体" w:hint="eastAsia"/>
          <w:bCs/>
          <w:szCs w:val="21"/>
        </w:rPr>
        <w:t>1.3了解采购人电气设备负荷情况，检查并对电气设备做好运行状态分析，填写好高压电气设备巡检记录，确保设备正常运行；</w:t>
      </w:r>
    </w:p>
    <w:p w:rsidR="009F683B" w:rsidRDefault="00182A9B">
      <w:pPr>
        <w:pStyle w:val="aa"/>
        <w:spacing w:line="360" w:lineRule="auto"/>
        <w:ind w:left="425" w:firstLineChars="0" w:firstLine="0"/>
        <w:rPr>
          <w:rFonts w:ascii="宋体" w:hAnsi="宋体"/>
          <w:bCs/>
          <w:szCs w:val="21"/>
        </w:rPr>
      </w:pPr>
      <w:r>
        <w:rPr>
          <w:rFonts w:ascii="宋体" w:hAnsi="宋体" w:hint="eastAsia"/>
          <w:bCs/>
          <w:szCs w:val="21"/>
        </w:rPr>
        <w:t>1.4发现电气设备存在安全隐患，及时通知采购人，并提出整改建议；</w:t>
      </w:r>
    </w:p>
    <w:p w:rsidR="009F683B" w:rsidRDefault="00182A9B">
      <w:pPr>
        <w:pStyle w:val="aa"/>
        <w:spacing w:line="360" w:lineRule="auto"/>
        <w:ind w:left="425" w:firstLineChars="0" w:firstLine="0"/>
        <w:rPr>
          <w:rFonts w:ascii="宋体" w:hAnsi="宋体"/>
          <w:bCs/>
          <w:szCs w:val="21"/>
        </w:rPr>
      </w:pPr>
      <w:r>
        <w:rPr>
          <w:rFonts w:ascii="宋体" w:hAnsi="宋体" w:hint="eastAsia"/>
          <w:bCs/>
          <w:szCs w:val="21"/>
        </w:rPr>
        <w:t>1.5提供相关的电力技术咨询与指导。</w:t>
      </w:r>
    </w:p>
    <w:p w:rsidR="009F683B" w:rsidRDefault="00182A9B">
      <w:pPr>
        <w:pStyle w:val="aa"/>
        <w:spacing w:line="360" w:lineRule="auto"/>
        <w:ind w:left="425" w:firstLineChars="0" w:firstLine="0"/>
        <w:rPr>
          <w:rFonts w:ascii="宋体" w:hAnsi="宋体"/>
          <w:b/>
          <w:bCs/>
          <w:szCs w:val="21"/>
        </w:rPr>
      </w:pPr>
      <w:r>
        <w:rPr>
          <w:rFonts w:ascii="宋体" w:hAnsi="宋体" w:hint="eastAsia"/>
          <w:b/>
          <w:bCs/>
          <w:szCs w:val="21"/>
        </w:rPr>
        <w:t>（2）电气设备的定期试验</w:t>
      </w:r>
    </w:p>
    <w:p w:rsidR="009F683B" w:rsidRDefault="00182A9B">
      <w:pPr>
        <w:pStyle w:val="aa"/>
        <w:spacing w:line="360" w:lineRule="auto"/>
        <w:ind w:left="425" w:firstLineChars="0" w:firstLine="0"/>
        <w:rPr>
          <w:rFonts w:ascii="宋体" w:hAnsi="宋体"/>
          <w:b/>
          <w:bCs/>
          <w:szCs w:val="21"/>
        </w:rPr>
      </w:pPr>
      <w:r>
        <w:rPr>
          <w:rFonts w:ascii="宋体" w:hAnsi="宋体" w:hint="eastAsia"/>
          <w:b/>
          <w:bCs/>
          <w:szCs w:val="21"/>
        </w:rPr>
        <w:t>1）试验服务：</w:t>
      </w:r>
    </w:p>
    <w:p w:rsidR="009F683B" w:rsidRDefault="002264AD">
      <w:pPr>
        <w:pStyle w:val="aa"/>
        <w:spacing w:line="360" w:lineRule="auto"/>
        <w:ind w:left="425" w:firstLineChars="0" w:firstLine="0"/>
        <w:rPr>
          <w:rFonts w:ascii="宋体" w:hAnsi="宋体"/>
          <w:bCs/>
          <w:szCs w:val="21"/>
        </w:rPr>
      </w:pPr>
      <w:r>
        <w:rPr>
          <w:rFonts w:ascii="宋体" w:hAnsi="宋体" w:hint="eastAsia"/>
          <w:bCs/>
          <w:szCs w:val="21"/>
        </w:rPr>
        <w:t>1年1次试验</w:t>
      </w:r>
      <w:r w:rsidR="00182A9B">
        <w:rPr>
          <w:rFonts w:ascii="宋体" w:hAnsi="宋体" w:hint="eastAsia"/>
          <w:bCs/>
          <w:szCs w:val="21"/>
        </w:rPr>
        <w:t>，每年对电气设备进行全面检测试验，并出具试验报告书。</w:t>
      </w:r>
    </w:p>
    <w:p w:rsidR="009F683B" w:rsidRDefault="00182A9B">
      <w:pPr>
        <w:pStyle w:val="aa"/>
        <w:spacing w:line="360" w:lineRule="auto"/>
        <w:ind w:left="425" w:firstLineChars="0" w:firstLine="0"/>
        <w:rPr>
          <w:rFonts w:ascii="宋体" w:hAnsi="宋体"/>
          <w:b/>
          <w:bCs/>
          <w:szCs w:val="21"/>
        </w:rPr>
      </w:pPr>
      <w:r>
        <w:rPr>
          <w:rFonts w:ascii="宋体" w:hAnsi="宋体" w:hint="eastAsia"/>
          <w:b/>
          <w:bCs/>
          <w:szCs w:val="21"/>
        </w:rPr>
        <w:t>2）试验检测内容：</w:t>
      </w:r>
    </w:p>
    <w:p w:rsidR="009F683B" w:rsidRDefault="00182A9B">
      <w:pPr>
        <w:pStyle w:val="aa"/>
        <w:spacing w:line="360" w:lineRule="auto"/>
        <w:ind w:left="425" w:firstLineChars="0" w:firstLine="0"/>
        <w:rPr>
          <w:rFonts w:ascii="宋体" w:hAnsi="宋体"/>
          <w:b/>
          <w:bCs/>
          <w:szCs w:val="21"/>
        </w:rPr>
      </w:pPr>
      <w:r>
        <w:rPr>
          <w:rFonts w:ascii="宋体" w:hAnsi="宋体" w:hint="eastAsia"/>
          <w:b/>
          <w:bCs/>
          <w:szCs w:val="21"/>
        </w:rPr>
        <w:t>1.1高压开关柜试验检测：</w:t>
      </w:r>
    </w:p>
    <w:p w:rsidR="009F683B" w:rsidRDefault="00182A9B">
      <w:pPr>
        <w:pStyle w:val="aa"/>
        <w:spacing w:line="360" w:lineRule="auto"/>
        <w:ind w:left="425" w:firstLineChars="0" w:firstLine="0"/>
        <w:rPr>
          <w:rFonts w:ascii="宋体" w:hAnsi="宋体"/>
          <w:bCs/>
          <w:szCs w:val="21"/>
        </w:rPr>
      </w:pPr>
      <w:r>
        <w:rPr>
          <w:rFonts w:ascii="宋体" w:hAnsi="宋体" w:hint="eastAsia"/>
          <w:bCs/>
          <w:szCs w:val="21"/>
        </w:rPr>
        <w:t>a.隔离开关、负荷开关和高压熔断器连同支持绝缘子相间及对地的绝缘电阻测试；</w:t>
      </w:r>
    </w:p>
    <w:p w:rsidR="009F683B" w:rsidRDefault="00182A9B">
      <w:pPr>
        <w:pStyle w:val="aa"/>
        <w:spacing w:line="360" w:lineRule="auto"/>
        <w:ind w:left="425" w:firstLineChars="0" w:firstLine="0"/>
        <w:rPr>
          <w:rFonts w:ascii="宋体" w:hAnsi="宋体"/>
          <w:bCs/>
          <w:szCs w:val="21"/>
        </w:rPr>
      </w:pPr>
      <w:r>
        <w:rPr>
          <w:rFonts w:ascii="宋体" w:hAnsi="宋体" w:hint="eastAsia"/>
          <w:bCs/>
          <w:szCs w:val="21"/>
        </w:rPr>
        <w:lastRenderedPageBreak/>
        <w:t>b.高压熔断器限流熔丝测试；</w:t>
      </w:r>
    </w:p>
    <w:p w:rsidR="009F683B" w:rsidRDefault="00182A9B">
      <w:pPr>
        <w:pStyle w:val="aa"/>
        <w:spacing w:line="360" w:lineRule="auto"/>
        <w:ind w:left="425" w:firstLineChars="0" w:firstLine="0"/>
        <w:rPr>
          <w:rFonts w:ascii="宋体" w:hAnsi="宋体"/>
          <w:bCs/>
          <w:szCs w:val="21"/>
        </w:rPr>
      </w:pPr>
      <w:r>
        <w:rPr>
          <w:rFonts w:ascii="宋体" w:hAnsi="宋体" w:hint="eastAsia"/>
          <w:bCs/>
          <w:szCs w:val="21"/>
        </w:rPr>
        <w:t>c.开关导电回路的电阻测试；</w:t>
      </w:r>
    </w:p>
    <w:p w:rsidR="009F683B" w:rsidRDefault="00182A9B">
      <w:pPr>
        <w:pStyle w:val="aa"/>
        <w:spacing w:line="360" w:lineRule="auto"/>
        <w:ind w:left="425" w:firstLineChars="0" w:firstLine="0"/>
        <w:rPr>
          <w:rFonts w:ascii="宋体" w:hAnsi="宋体"/>
          <w:bCs/>
          <w:szCs w:val="21"/>
        </w:rPr>
      </w:pPr>
      <w:r>
        <w:rPr>
          <w:rFonts w:ascii="宋体" w:hAnsi="宋体" w:hint="eastAsia"/>
          <w:bCs/>
          <w:szCs w:val="21"/>
        </w:rPr>
        <w:t>d.交流耐压试验；</w:t>
      </w:r>
    </w:p>
    <w:p w:rsidR="009F683B" w:rsidRDefault="00182A9B">
      <w:pPr>
        <w:pStyle w:val="aa"/>
        <w:spacing w:line="360" w:lineRule="auto"/>
        <w:ind w:left="425" w:firstLineChars="0" w:firstLine="0"/>
        <w:rPr>
          <w:rFonts w:ascii="宋体" w:hAnsi="宋体"/>
          <w:bCs/>
          <w:szCs w:val="21"/>
        </w:rPr>
      </w:pPr>
      <w:r>
        <w:rPr>
          <w:rFonts w:ascii="宋体" w:hAnsi="宋体" w:hint="eastAsia"/>
          <w:bCs/>
          <w:szCs w:val="21"/>
        </w:rPr>
        <w:t>e.检查操动机构线圈的最低动作电压；</w:t>
      </w:r>
    </w:p>
    <w:p w:rsidR="009F683B" w:rsidRDefault="00182A9B">
      <w:pPr>
        <w:pStyle w:val="aa"/>
        <w:spacing w:line="360" w:lineRule="auto"/>
        <w:ind w:left="425" w:firstLineChars="0" w:firstLine="0"/>
        <w:rPr>
          <w:rFonts w:ascii="宋体" w:hAnsi="宋体"/>
          <w:bCs/>
          <w:szCs w:val="21"/>
        </w:rPr>
      </w:pPr>
      <w:r>
        <w:rPr>
          <w:rFonts w:ascii="宋体" w:hAnsi="宋体" w:hint="eastAsia"/>
          <w:bCs/>
          <w:szCs w:val="21"/>
        </w:rPr>
        <w:t>f.操动机构的试验；</w:t>
      </w:r>
    </w:p>
    <w:p w:rsidR="009F683B" w:rsidRDefault="00182A9B">
      <w:pPr>
        <w:pStyle w:val="aa"/>
        <w:spacing w:line="360" w:lineRule="auto"/>
        <w:ind w:left="425" w:firstLineChars="0" w:firstLine="0"/>
        <w:rPr>
          <w:rFonts w:ascii="宋体" w:hAnsi="宋体"/>
          <w:bCs/>
          <w:szCs w:val="21"/>
        </w:rPr>
      </w:pPr>
      <w:r>
        <w:rPr>
          <w:rFonts w:ascii="宋体" w:hAnsi="宋体" w:hint="eastAsia"/>
          <w:bCs/>
          <w:szCs w:val="21"/>
        </w:rPr>
        <w:t>g. 五防装置试验；</w:t>
      </w:r>
    </w:p>
    <w:p w:rsidR="009F683B" w:rsidRDefault="00182A9B">
      <w:pPr>
        <w:pStyle w:val="aa"/>
        <w:spacing w:line="360" w:lineRule="auto"/>
        <w:ind w:left="425" w:firstLineChars="0" w:firstLine="0"/>
        <w:rPr>
          <w:rFonts w:ascii="宋体" w:hAnsi="宋体"/>
          <w:bCs/>
          <w:szCs w:val="21"/>
        </w:rPr>
      </w:pPr>
      <w:proofErr w:type="gramStart"/>
      <w:r>
        <w:rPr>
          <w:rFonts w:ascii="宋体" w:hAnsi="宋体" w:hint="eastAsia"/>
          <w:bCs/>
          <w:szCs w:val="21"/>
        </w:rPr>
        <w:t>h</w:t>
      </w:r>
      <w:proofErr w:type="gramEnd"/>
      <w:r>
        <w:rPr>
          <w:rFonts w:ascii="宋体" w:hAnsi="宋体" w:hint="eastAsia"/>
          <w:bCs/>
          <w:szCs w:val="21"/>
        </w:rPr>
        <w:t>. 外壳接地电阻测量</w:t>
      </w:r>
    </w:p>
    <w:p w:rsidR="009F683B" w:rsidRDefault="00182A9B">
      <w:pPr>
        <w:pStyle w:val="aa"/>
        <w:spacing w:line="360" w:lineRule="auto"/>
        <w:ind w:left="425" w:firstLineChars="0" w:firstLine="0"/>
        <w:rPr>
          <w:rFonts w:ascii="宋体" w:hAnsi="宋体"/>
          <w:b/>
          <w:bCs/>
          <w:szCs w:val="21"/>
        </w:rPr>
      </w:pPr>
      <w:r>
        <w:rPr>
          <w:rFonts w:ascii="宋体" w:hAnsi="宋体" w:hint="eastAsia"/>
          <w:b/>
          <w:bCs/>
          <w:szCs w:val="21"/>
        </w:rPr>
        <w:t>1.2变压器试验检测：</w:t>
      </w:r>
    </w:p>
    <w:p w:rsidR="009F683B" w:rsidRDefault="00182A9B">
      <w:pPr>
        <w:pStyle w:val="aa"/>
        <w:spacing w:line="360" w:lineRule="auto"/>
        <w:ind w:left="425" w:firstLineChars="0" w:firstLine="0"/>
        <w:rPr>
          <w:rFonts w:ascii="宋体" w:hAnsi="宋体"/>
          <w:bCs/>
          <w:szCs w:val="21"/>
        </w:rPr>
      </w:pPr>
      <w:r>
        <w:rPr>
          <w:rFonts w:ascii="宋体" w:hAnsi="宋体" w:hint="eastAsia"/>
          <w:bCs/>
          <w:szCs w:val="21"/>
        </w:rPr>
        <w:t>a.绕组连同套管在用分接头的直流电阻测试；</w:t>
      </w:r>
    </w:p>
    <w:p w:rsidR="009F683B" w:rsidRDefault="00182A9B">
      <w:pPr>
        <w:pStyle w:val="aa"/>
        <w:spacing w:line="360" w:lineRule="auto"/>
        <w:ind w:left="425" w:firstLineChars="0" w:firstLine="0"/>
        <w:rPr>
          <w:rFonts w:ascii="宋体" w:hAnsi="宋体"/>
          <w:bCs/>
          <w:szCs w:val="21"/>
        </w:rPr>
      </w:pPr>
      <w:r>
        <w:rPr>
          <w:rFonts w:ascii="宋体" w:hAnsi="宋体" w:hint="eastAsia"/>
          <w:bCs/>
          <w:szCs w:val="21"/>
        </w:rPr>
        <w:t>b.绕组连同套管的绝缘电阻；</w:t>
      </w:r>
    </w:p>
    <w:p w:rsidR="009F683B" w:rsidRDefault="00182A9B">
      <w:pPr>
        <w:pStyle w:val="aa"/>
        <w:spacing w:line="360" w:lineRule="auto"/>
        <w:ind w:left="425" w:firstLineChars="0" w:firstLine="0"/>
        <w:rPr>
          <w:rFonts w:ascii="宋体" w:hAnsi="宋体"/>
          <w:bCs/>
          <w:szCs w:val="21"/>
        </w:rPr>
      </w:pPr>
      <w:r>
        <w:rPr>
          <w:rFonts w:ascii="宋体" w:hAnsi="宋体" w:hint="eastAsia"/>
          <w:bCs/>
          <w:szCs w:val="21"/>
        </w:rPr>
        <w:t>c. 工频交流耐压试验；</w:t>
      </w:r>
    </w:p>
    <w:p w:rsidR="009F683B" w:rsidRDefault="00182A9B">
      <w:pPr>
        <w:pStyle w:val="aa"/>
        <w:spacing w:line="360" w:lineRule="auto"/>
        <w:ind w:left="425" w:firstLineChars="0" w:firstLine="0"/>
        <w:rPr>
          <w:rFonts w:ascii="宋体" w:hAnsi="宋体"/>
          <w:bCs/>
          <w:szCs w:val="21"/>
        </w:rPr>
      </w:pPr>
      <w:r>
        <w:rPr>
          <w:rFonts w:ascii="宋体" w:hAnsi="宋体" w:hint="eastAsia"/>
          <w:bCs/>
          <w:szCs w:val="21"/>
        </w:rPr>
        <w:t>d. 铁芯绝缘电阻；</w:t>
      </w:r>
    </w:p>
    <w:p w:rsidR="009F683B" w:rsidRDefault="00182A9B">
      <w:pPr>
        <w:pStyle w:val="aa"/>
        <w:spacing w:line="360" w:lineRule="auto"/>
        <w:ind w:left="425" w:firstLineChars="0" w:firstLine="0"/>
        <w:rPr>
          <w:rFonts w:ascii="宋体" w:hAnsi="宋体"/>
          <w:bCs/>
          <w:szCs w:val="21"/>
        </w:rPr>
      </w:pPr>
      <w:r>
        <w:rPr>
          <w:rFonts w:ascii="宋体" w:hAnsi="宋体" w:hint="eastAsia"/>
          <w:bCs/>
          <w:szCs w:val="21"/>
        </w:rPr>
        <w:t>e. 穿心螺栓、铁扼夹件、绑扎钢带、铁芯、线圈压环及屏蔽等绝缘电阻；</w:t>
      </w:r>
    </w:p>
    <w:p w:rsidR="009F683B" w:rsidRDefault="00182A9B">
      <w:pPr>
        <w:pStyle w:val="aa"/>
        <w:spacing w:line="360" w:lineRule="auto"/>
        <w:ind w:left="425" w:firstLineChars="0" w:firstLine="0"/>
        <w:rPr>
          <w:rFonts w:ascii="宋体" w:hAnsi="宋体"/>
          <w:bCs/>
          <w:szCs w:val="21"/>
        </w:rPr>
      </w:pPr>
      <w:r>
        <w:rPr>
          <w:rFonts w:ascii="宋体" w:hAnsi="宋体" w:hint="eastAsia"/>
          <w:bCs/>
          <w:szCs w:val="21"/>
        </w:rPr>
        <w:t>f. 测温装置及冷却装置二次回路试验。</w:t>
      </w:r>
    </w:p>
    <w:p w:rsidR="009F683B" w:rsidRDefault="00182A9B">
      <w:pPr>
        <w:pStyle w:val="aa"/>
        <w:spacing w:line="360" w:lineRule="auto"/>
        <w:ind w:left="425" w:firstLineChars="0" w:firstLine="0"/>
        <w:rPr>
          <w:rFonts w:ascii="宋体" w:hAnsi="宋体"/>
          <w:b/>
          <w:bCs/>
          <w:szCs w:val="21"/>
        </w:rPr>
      </w:pPr>
      <w:r>
        <w:rPr>
          <w:rFonts w:ascii="宋体" w:hAnsi="宋体" w:hint="eastAsia"/>
          <w:b/>
          <w:bCs/>
          <w:szCs w:val="21"/>
        </w:rPr>
        <w:t>1.3继电保护装置试验检测：</w:t>
      </w:r>
    </w:p>
    <w:p w:rsidR="009F683B" w:rsidRDefault="00182A9B">
      <w:pPr>
        <w:pStyle w:val="aa"/>
        <w:spacing w:line="360" w:lineRule="auto"/>
        <w:ind w:left="425" w:firstLineChars="0" w:firstLine="0"/>
        <w:rPr>
          <w:rFonts w:ascii="宋体" w:hAnsi="宋体"/>
          <w:bCs/>
          <w:szCs w:val="21"/>
        </w:rPr>
      </w:pPr>
      <w:r>
        <w:rPr>
          <w:rFonts w:ascii="宋体" w:hAnsi="宋体" w:hint="eastAsia"/>
          <w:bCs/>
          <w:szCs w:val="21"/>
        </w:rPr>
        <w:t>a.高压柜内各继电器检测（电压继电器、电流继电器、时间继电器、中间继电器等）；</w:t>
      </w:r>
    </w:p>
    <w:p w:rsidR="009F683B" w:rsidRDefault="00182A9B">
      <w:pPr>
        <w:pStyle w:val="aa"/>
        <w:spacing w:line="360" w:lineRule="auto"/>
        <w:ind w:left="425" w:firstLineChars="0" w:firstLine="0"/>
        <w:rPr>
          <w:rFonts w:ascii="宋体" w:hAnsi="宋体"/>
          <w:bCs/>
          <w:szCs w:val="21"/>
        </w:rPr>
      </w:pPr>
      <w:r>
        <w:rPr>
          <w:rFonts w:ascii="宋体" w:hAnsi="宋体" w:hint="eastAsia"/>
          <w:bCs/>
          <w:szCs w:val="21"/>
        </w:rPr>
        <w:t>b.高压柜内</w:t>
      </w:r>
      <w:proofErr w:type="gramStart"/>
      <w:r>
        <w:rPr>
          <w:rFonts w:ascii="宋体" w:hAnsi="宋体" w:hint="eastAsia"/>
          <w:bCs/>
          <w:szCs w:val="21"/>
        </w:rPr>
        <w:t>各保护</w:t>
      </w:r>
      <w:proofErr w:type="gramEnd"/>
      <w:r>
        <w:rPr>
          <w:rFonts w:ascii="宋体" w:hAnsi="宋体" w:hint="eastAsia"/>
          <w:bCs/>
          <w:szCs w:val="21"/>
        </w:rPr>
        <w:t>回路的整组试验（速断、过流、零序、报警回路、变压器温度保护回路等）。</w:t>
      </w:r>
    </w:p>
    <w:p w:rsidR="009F683B" w:rsidRDefault="00182A9B">
      <w:pPr>
        <w:pStyle w:val="aa"/>
        <w:spacing w:line="360" w:lineRule="auto"/>
        <w:ind w:left="425" w:firstLineChars="0" w:firstLine="0"/>
        <w:rPr>
          <w:rFonts w:ascii="宋体" w:hAnsi="宋体"/>
          <w:b/>
          <w:bCs/>
          <w:szCs w:val="21"/>
        </w:rPr>
      </w:pPr>
      <w:r>
        <w:rPr>
          <w:rFonts w:ascii="宋体" w:hAnsi="宋体" w:hint="eastAsia"/>
          <w:b/>
          <w:bCs/>
          <w:szCs w:val="21"/>
        </w:rPr>
        <w:t>1.4高压电缆</w:t>
      </w:r>
    </w:p>
    <w:p w:rsidR="009F683B" w:rsidRDefault="00182A9B">
      <w:pPr>
        <w:pStyle w:val="aa"/>
        <w:spacing w:line="360" w:lineRule="auto"/>
        <w:ind w:left="425" w:firstLineChars="0" w:firstLine="0"/>
        <w:rPr>
          <w:rFonts w:ascii="宋体" w:hAnsi="宋体"/>
          <w:bCs/>
          <w:szCs w:val="21"/>
        </w:rPr>
      </w:pPr>
      <w:r>
        <w:rPr>
          <w:rFonts w:ascii="宋体" w:hAnsi="宋体" w:hint="eastAsia"/>
          <w:bCs/>
          <w:szCs w:val="21"/>
        </w:rPr>
        <w:t>a. 绝缘试验；</w:t>
      </w:r>
    </w:p>
    <w:p w:rsidR="009F683B" w:rsidRDefault="00182A9B">
      <w:pPr>
        <w:pStyle w:val="aa"/>
        <w:spacing w:line="360" w:lineRule="auto"/>
        <w:ind w:left="425" w:firstLineChars="0" w:firstLine="0"/>
        <w:rPr>
          <w:rFonts w:ascii="宋体" w:hAnsi="宋体"/>
          <w:bCs/>
          <w:szCs w:val="21"/>
        </w:rPr>
      </w:pPr>
      <w:r>
        <w:rPr>
          <w:rFonts w:ascii="宋体" w:hAnsi="宋体" w:hint="eastAsia"/>
          <w:bCs/>
          <w:szCs w:val="21"/>
        </w:rPr>
        <w:t>b. 吸收比试验；</w:t>
      </w:r>
    </w:p>
    <w:p w:rsidR="009F683B" w:rsidRDefault="00182A9B">
      <w:pPr>
        <w:pStyle w:val="aa"/>
        <w:spacing w:line="360" w:lineRule="auto"/>
        <w:ind w:left="425" w:firstLineChars="0" w:firstLine="0"/>
        <w:rPr>
          <w:rFonts w:ascii="宋体" w:hAnsi="宋体"/>
          <w:bCs/>
          <w:szCs w:val="21"/>
        </w:rPr>
      </w:pPr>
      <w:r>
        <w:rPr>
          <w:rFonts w:ascii="宋体" w:hAnsi="宋体" w:hint="eastAsia"/>
          <w:bCs/>
          <w:szCs w:val="21"/>
        </w:rPr>
        <w:t>c. 交流耐压试验。</w:t>
      </w:r>
    </w:p>
    <w:p w:rsidR="009F683B" w:rsidRDefault="00182A9B">
      <w:pPr>
        <w:pStyle w:val="aa"/>
        <w:spacing w:line="360" w:lineRule="auto"/>
        <w:ind w:left="425" w:firstLineChars="0" w:firstLine="0"/>
        <w:rPr>
          <w:rFonts w:ascii="宋体" w:hAnsi="宋体"/>
          <w:b/>
          <w:bCs/>
          <w:szCs w:val="21"/>
        </w:rPr>
      </w:pPr>
      <w:r>
        <w:rPr>
          <w:rFonts w:ascii="宋体" w:hAnsi="宋体" w:hint="eastAsia"/>
          <w:b/>
          <w:bCs/>
          <w:szCs w:val="21"/>
        </w:rPr>
        <w:t>1.5避雷器</w:t>
      </w:r>
    </w:p>
    <w:p w:rsidR="009F683B" w:rsidRDefault="00182A9B">
      <w:pPr>
        <w:pStyle w:val="aa"/>
        <w:spacing w:line="360" w:lineRule="auto"/>
        <w:ind w:left="425" w:firstLineChars="0" w:firstLine="0"/>
        <w:rPr>
          <w:rFonts w:ascii="宋体" w:hAnsi="宋体"/>
          <w:bCs/>
          <w:szCs w:val="21"/>
        </w:rPr>
      </w:pPr>
      <w:r>
        <w:rPr>
          <w:rFonts w:ascii="宋体" w:hAnsi="宋体" w:hint="eastAsia"/>
          <w:bCs/>
          <w:szCs w:val="21"/>
        </w:rPr>
        <w:t>a. 绝缘电阻；</w:t>
      </w:r>
    </w:p>
    <w:p w:rsidR="009F683B" w:rsidRDefault="00182A9B">
      <w:pPr>
        <w:pStyle w:val="aa"/>
        <w:spacing w:line="360" w:lineRule="auto"/>
        <w:ind w:left="425" w:firstLineChars="0" w:firstLine="0"/>
        <w:rPr>
          <w:rFonts w:ascii="宋体" w:hAnsi="宋体"/>
          <w:bCs/>
          <w:szCs w:val="21"/>
        </w:rPr>
      </w:pPr>
      <w:r>
        <w:rPr>
          <w:rFonts w:ascii="宋体" w:hAnsi="宋体" w:hint="eastAsia"/>
          <w:bCs/>
          <w:szCs w:val="21"/>
        </w:rPr>
        <w:t>b.</w:t>
      </w:r>
      <w:r>
        <w:rPr>
          <w:rFonts w:ascii="宋体" w:hAnsi="宋体"/>
          <w:bCs/>
          <w:szCs w:val="21"/>
        </w:rPr>
        <w:t xml:space="preserve"> DC1mA</w:t>
      </w:r>
      <w:r>
        <w:rPr>
          <w:rFonts w:ascii="宋体" w:hAnsi="宋体" w:hint="eastAsia"/>
          <w:bCs/>
          <w:szCs w:val="21"/>
        </w:rPr>
        <w:t>下的电压降。</w:t>
      </w:r>
    </w:p>
    <w:p w:rsidR="009F683B" w:rsidRDefault="00182A9B">
      <w:pPr>
        <w:pStyle w:val="aa"/>
        <w:spacing w:line="360" w:lineRule="auto"/>
        <w:ind w:left="425" w:firstLineChars="0" w:firstLine="0"/>
        <w:rPr>
          <w:rFonts w:ascii="宋体" w:hAnsi="宋体"/>
          <w:bCs/>
          <w:szCs w:val="21"/>
        </w:rPr>
      </w:pPr>
      <w:r>
        <w:rPr>
          <w:rFonts w:ascii="宋体" w:hAnsi="宋体" w:hint="eastAsia"/>
          <w:bCs/>
          <w:szCs w:val="21"/>
        </w:rPr>
        <w:t>1.6地网接地电阻试验</w:t>
      </w:r>
    </w:p>
    <w:p w:rsidR="009F683B" w:rsidRDefault="00182A9B">
      <w:pPr>
        <w:pStyle w:val="aa"/>
        <w:spacing w:line="360" w:lineRule="auto"/>
        <w:ind w:left="425" w:firstLineChars="0" w:firstLine="0"/>
        <w:rPr>
          <w:rFonts w:ascii="宋体" w:hAnsi="宋体"/>
          <w:bCs/>
          <w:szCs w:val="21"/>
        </w:rPr>
      </w:pPr>
      <w:proofErr w:type="gramStart"/>
      <w:r>
        <w:rPr>
          <w:rFonts w:ascii="宋体" w:hAnsi="宋体" w:hint="eastAsia"/>
          <w:bCs/>
          <w:szCs w:val="21"/>
        </w:rPr>
        <w:t>a</w:t>
      </w:r>
      <w:proofErr w:type="gramEnd"/>
      <w:r>
        <w:rPr>
          <w:rFonts w:ascii="宋体" w:hAnsi="宋体" w:hint="eastAsia"/>
          <w:bCs/>
          <w:szCs w:val="21"/>
        </w:rPr>
        <w:t>. 接地电阻试验</w:t>
      </w:r>
    </w:p>
    <w:p w:rsidR="009F683B" w:rsidRDefault="00182A9B">
      <w:pPr>
        <w:pStyle w:val="aa"/>
        <w:spacing w:line="360" w:lineRule="auto"/>
        <w:ind w:left="425" w:firstLineChars="0" w:firstLine="0"/>
        <w:rPr>
          <w:rFonts w:ascii="宋体" w:hAnsi="宋体"/>
          <w:bCs/>
          <w:szCs w:val="21"/>
        </w:rPr>
      </w:pPr>
      <w:proofErr w:type="gramStart"/>
      <w:r>
        <w:rPr>
          <w:rFonts w:ascii="宋体" w:hAnsi="宋体"/>
          <w:bCs/>
          <w:szCs w:val="21"/>
        </w:rPr>
        <w:t>b</w:t>
      </w:r>
      <w:proofErr w:type="gramEnd"/>
      <w:r>
        <w:rPr>
          <w:rFonts w:ascii="宋体" w:hAnsi="宋体"/>
          <w:bCs/>
          <w:szCs w:val="21"/>
        </w:rPr>
        <w:t>.</w:t>
      </w:r>
      <w:r>
        <w:rPr>
          <w:rFonts w:ascii="宋体" w:hAnsi="宋体" w:hint="eastAsia"/>
          <w:bCs/>
          <w:szCs w:val="21"/>
        </w:rPr>
        <w:t xml:space="preserve"> 电阻测量</w:t>
      </w:r>
    </w:p>
    <w:p w:rsidR="009F683B" w:rsidRDefault="00182A9B">
      <w:pPr>
        <w:pStyle w:val="aa"/>
        <w:spacing w:line="360" w:lineRule="auto"/>
        <w:ind w:left="425" w:firstLineChars="0" w:firstLine="0"/>
        <w:rPr>
          <w:rFonts w:ascii="宋体" w:hAnsi="宋体"/>
          <w:b/>
          <w:bCs/>
          <w:szCs w:val="21"/>
        </w:rPr>
      </w:pPr>
      <w:r>
        <w:rPr>
          <w:rFonts w:ascii="宋体" w:hAnsi="宋体" w:hint="eastAsia"/>
          <w:b/>
          <w:bCs/>
          <w:szCs w:val="21"/>
        </w:rPr>
        <w:t>1.6直流屏</w:t>
      </w:r>
    </w:p>
    <w:p w:rsidR="009F683B" w:rsidRDefault="00182A9B">
      <w:pPr>
        <w:pStyle w:val="aa"/>
        <w:spacing w:line="360" w:lineRule="auto"/>
        <w:ind w:left="425" w:firstLineChars="0" w:firstLine="0"/>
        <w:rPr>
          <w:rFonts w:ascii="宋体" w:hAnsi="宋体"/>
          <w:bCs/>
          <w:szCs w:val="21"/>
        </w:rPr>
      </w:pPr>
      <w:proofErr w:type="gramStart"/>
      <w:r>
        <w:rPr>
          <w:rFonts w:ascii="宋体" w:hAnsi="宋体" w:hint="eastAsia"/>
          <w:bCs/>
          <w:szCs w:val="21"/>
        </w:rPr>
        <w:lastRenderedPageBreak/>
        <w:t>a</w:t>
      </w:r>
      <w:proofErr w:type="gramEnd"/>
      <w:r>
        <w:rPr>
          <w:rFonts w:ascii="宋体" w:hAnsi="宋体" w:hint="eastAsia"/>
          <w:bCs/>
          <w:szCs w:val="21"/>
        </w:rPr>
        <w:t>. 绝缘电阻和吸收比测量</w:t>
      </w:r>
    </w:p>
    <w:p w:rsidR="009F683B" w:rsidRDefault="00182A9B">
      <w:pPr>
        <w:pStyle w:val="aa"/>
        <w:spacing w:line="360" w:lineRule="auto"/>
        <w:ind w:left="425" w:firstLineChars="0" w:firstLine="0"/>
        <w:rPr>
          <w:rFonts w:ascii="宋体" w:hAnsi="宋体"/>
          <w:bCs/>
          <w:szCs w:val="21"/>
        </w:rPr>
      </w:pPr>
      <w:proofErr w:type="gramStart"/>
      <w:r>
        <w:rPr>
          <w:rFonts w:ascii="宋体" w:hAnsi="宋体"/>
          <w:bCs/>
          <w:szCs w:val="21"/>
        </w:rPr>
        <w:t>b</w:t>
      </w:r>
      <w:proofErr w:type="gramEnd"/>
      <w:r>
        <w:rPr>
          <w:rFonts w:ascii="宋体" w:hAnsi="宋体"/>
          <w:bCs/>
          <w:szCs w:val="21"/>
        </w:rPr>
        <w:t>.</w:t>
      </w:r>
      <w:r>
        <w:rPr>
          <w:rFonts w:ascii="宋体" w:hAnsi="宋体" w:hint="eastAsia"/>
          <w:bCs/>
          <w:szCs w:val="21"/>
        </w:rPr>
        <w:t xml:space="preserve"> 绕组直流电阻</w:t>
      </w:r>
    </w:p>
    <w:p w:rsidR="009F683B" w:rsidRDefault="00182A9B">
      <w:pPr>
        <w:pStyle w:val="aa"/>
        <w:spacing w:line="360" w:lineRule="auto"/>
        <w:ind w:left="425" w:firstLineChars="0" w:firstLine="0"/>
        <w:rPr>
          <w:rFonts w:ascii="宋体" w:hAnsi="宋体"/>
          <w:b/>
          <w:bCs/>
          <w:szCs w:val="21"/>
        </w:rPr>
      </w:pPr>
      <w:r>
        <w:rPr>
          <w:rFonts w:ascii="宋体" w:hAnsi="宋体" w:hint="eastAsia"/>
          <w:b/>
          <w:bCs/>
          <w:szCs w:val="21"/>
        </w:rPr>
        <w:t>1.7低压柜</w:t>
      </w:r>
    </w:p>
    <w:p w:rsidR="009F683B" w:rsidRDefault="00182A9B">
      <w:pPr>
        <w:pStyle w:val="aa"/>
        <w:spacing w:line="360" w:lineRule="auto"/>
        <w:ind w:left="425" w:firstLineChars="0" w:firstLine="0"/>
        <w:rPr>
          <w:rFonts w:ascii="宋体" w:hAnsi="宋体"/>
          <w:bCs/>
          <w:szCs w:val="21"/>
        </w:rPr>
      </w:pPr>
      <w:proofErr w:type="gramStart"/>
      <w:r>
        <w:rPr>
          <w:rFonts w:ascii="宋体" w:hAnsi="宋体" w:hint="eastAsia"/>
          <w:bCs/>
          <w:szCs w:val="21"/>
        </w:rPr>
        <w:t>a</w:t>
      </w:r>
      <w:proofErr w:type="gramEnd"/>
      <w:r>
        <w:rPr>
          <w:rFonts w:ascii="宋体" w:hAnsi="宋体" w:hint="eastAsia"/>
          <w:bCs/>
          <w:szCs w:val="21"/>
        </w:rPr>
        <w:t>. 开关绝缘电阻检测</w:t>
      </w:r>
    </w:p>
    <w:p w:rsidR="009F683B" w:rsidRDefault="00182A9B">
      <w:pPr>
        <w:pStyle w:val="aa"/>
        <w:spacing w:line="360" w:lineRule="auto"/>
        <w:ind w:left="425" w:firstLineChars="0" w:firstLine="0"/>
        <w:rPr>
          <w:rFonts w:ascii="宋体" w:hAnsi="宋体"/>
          <w:bCs/>
          <w:szCs w:val="21"/>
        </w:rPr>
      </w:pPr>
      <w:proofErr w:type="gramStart"/>
      <w:r>
        <w:rPr>
          <w:rFonts w:ascii="宋体" w:hAnsi="宋体"/>
          <w:bCs/>
          <w:szCs w:val="21"/>
        </w:rPr>
        <w:t>b</w:t>
      </w:r>
      <w:proofErr w:type="gramEnd"/>
      <w:r>
        <w:rPr>
          <w:rFonts w:ascii="宋体" w:hAnsi="宋体"/>
          <w:bCs/>
          <w:szCs w:val="21"/>
        </w:rPr>
        <w:t>.</w:t>
      </w:r>
      <w:r>
        <w:rPr>
          <w:rFonts w:ascii="宋体" w:hAnsi="宋体" w:hint="eastAsia"/>
          <w:bCs/>
          <w:szCs w:val="21"/>
        </w:rPr>
        <w:t xml:space="preserve"> 开关合/分断试验</w:t>
      </w:r>
    </w:p>
    <w:p w:rsidR="009F683B" w:rsidRDefault="00182A9B">
      <w:pPr>
        <w:pStyle w:val="aa"/>
        <w:spacing w:line="360" w:lineRule="auto"/>
        <w:ind w:left="425" w:firstLineChars="0" w:firstLine="0"/>
        <w:rPr>
          <w:rFonts w:ascii="宋体" w:hAnsi="宋体"/>
          <w:bCs/>
          <w:szCs w:val="21"/>
        </w:rPr>
      </w:pPr>
      <w:proofErr w:type="gramStart"/>
      <w:r>
        <w:rPr>
          <w:rFonts w:ascii="宋体" w:hAnsi="宋体"/>
          <w:bCs/>
          <w:szCs w:val="21"/>
        </w:rPr>
        <w:t>c</w:t>
      </w:r>
      <w:proofErr w:type="gramEnd"/>
      <w:r>
        <w:rPr>
          <w:rFonts w:ascii="宋体" w:hAnsi="宋体"/>
          <w:bCs/>
          <w:szCs w:val="21"/>
        </w:rPr>
        <w:t>.</w:t>
      </w:r>
      <w:r>
        <w:rPr>
          <w:rFonts w:ascii="宋体" w:hAnsi="宋体" w:hint="eastAsia"/>
          <w:bCs/>
          <w:szCs w:val="21"/>
        </w:rPr>
        <w:t xml:space="preserve"> 电缆头及母线接触紧固检查</w:t>
      </w:r>
    </w:p>
    <w:p w:rsidR="009F683B" w:rsidRDefault="00182A9B">
      <w:pPr>
        <w:pStyle w:val="aa"/>
        <w:spacing w:line="360" w:lineRule="auto"/>
        <w:ind w:left="425" w:firstLineChars="0" w:firstLine="0"/>
        <w:rPr>
          <w:rFonts w:ascii="宋体" w:hAnsi="宋体"/>
          <w:bCs/>
          <w:szCs w:val="21"/>
        </w:rPr>
      </w:pPr>
      <w:r>
        <w:rPr>
          <w:rFonts w:ascii="宋体" w:hAnsi="宋体"/>
          <w:bCs/>
          <w:szCs w:val="21"/>
        </w:rPr>
        <w:t>d.</w:t>
      </w:r>
      <w:r>
        <w:rPr>
          <w:rFonts w:ascii="宋体" w:hAnsi="宋体" w:hint="eastAsia"/>
          <w:bCs/>
          <w:szCs w:val="21"/>
        </w:rPr>
        <w:t xml:space="preserve"> 电容柜自动投切、功率因数检测</w:t>
      </w:r>
    </w:p>
    <w:p w:rsidR="009F683B" w:rsidRDefault="00182A9B">
      <w:pPr>
        <w:pStyle w:val="aa"/>
        <w:spacing w:line="360" w:lineRule="auto"/>
        <w:ind w:left="425" w:firstLineChars="0" w:firstLine="0"/>
        <w:rPr>
          <w:rFonts w:ascii="宋体" w:hAnsi="宋体"/>
          <w:bCs/>
          <w:szCs w:val="21"/>
        </w:rPr>
      </w:pPr>
      <w:r>
        <w:rPr>
          <w:rFonts w:ascii="宋体" w:hAnsi="宋体" w:hint="eastAsia"/>
          <w:bCs/>
          <w:szCs w:val="21"/>
        </w:rPr>
        <w:t>（3）定期对已办理维护的设备</w:t>
      </w:r>
      <w:proofErr w:type="gramStart"/>
      <w:r>
        <w:rPr>
          <w:rFonts w:ascii="宋体" w:hAnsi="宋体" w:hint="eastAsia"/>
          <w:bCs/>
          <w:szCs w:val="21"/>
        </w:rPr>
        <w:t>及电房进行</w:t>
      </w:r>
      <w:proofErr w:type="gramEnd"/>
      <w:r>
        <w:rPr>
          <w:rFonts w:ascii="宋体" w:hAnsi="宋体" w:hint="eastAsia"/>
          <w:bCs/>
          <w:szCs w:val="21"/>
        </w:rPr>
        <w:t>清洁。</w:t>
      </w:r>
    </w:p>
    <w:p w:rsidR="009F683B" w:rsidRDefault="00182A9B">
      <w:pPr>
        <w:pStyle w:val="aa"/>
        <w:spacing w:line="360" w:lineRule="auto"/>
        <w:ind w:left="425" w:firstLineChars="0" w:firstLine="0"/>
        <w:rPr>
          <w:rFonts w:ascii="宋体" w:hAnsi="宋体"/>
          <w:bCs/>
          <w:szCs w:val="21"/>
        </w:rPr>
      </w:pPr>
      <w:r>
        <w:rPr>
          <w:rFonts w:ascii="宋体" w:hAnsi="宋体" w:hint="eastAsia"/>
          <w:bCs/>
          <w:szCs w:val="21"/>
        </w:rPr>
        <w:t>（4）对维修保养后的设备投运前进行交接试验。</w:t>
      </w:r>
    </w:p>
    <w:p w:rsidR="009F683B" w:rsidRDefault="00182A9B">
      <w:pPr>
        <w:pStyle w:val="aa"/>
        <w:spacing w:line="360" w:lineRule="auto"/>
        <w:ind w:left="425" w:firstLineChars="0" w:firstLine="0"/>
        <w:rPr>
          <w:rFonts w:ascii="宋体" w:hAnsi="宋体"/>
          <w:bCs/>
          <w:szCs w:val="21"/>
        </w:rPr>
      </w:pPr>
      <w:r>
        <w:rPr>
          <w:rFonts w:ascii="宋体" w:hAnsi="宋体" w:hint="eastAsia"/>
          <w:bCs/>
          <w:szCs w:val="21"/>
        </w:rPr>
        <w:t>（5）提供24小时抢修（维修）服务，除不可抗力因素外，城区范围内1小时内到达现场抢修。</w:t>
      </w:r>
    </w:p>
    <w:p w:rsidR="009F683B" w:rsidRDefault="00182A9B">
      <w:pPr>
        <w:pStyle w:val="aa"/>
        <w:spacing w:line="360" w:lineRule="auto"/>
        <w:ind w:left="425" w:firstLineChars="0" w:firstLine="0"/>
        <w:rPr>
          <w:rFonts w:ascii="宋体" w:hAnsi="宋体"/>
          <w:bCs/>
          <w:szCs w:val="21"/>
        </w:rPr>
      </w:pPr>
      <w:r>
        <w:rPr>
          <w:rFonts w:ascii="宋体" w:hAnsi="宋体" w:hint="eastAsia"/>
          <w:bCs/>
          <w:szCs w:val="21"/>
        </w:rPr>
        <w:t>（6）受采购人委托办理有关供电局业务，涉及特殊保供电需求时，提供技术人员技术支持，必要时提供守值服务。</w:t>
      </w:r>
    </w:p>
    <w:p w:rsidR="009F683B" w:rsidRDefault="00182A9B">
      <w:pPr>
        <w:pStyle w:val="aa"/>
        <w:spacing w:line="360" w:lineRule="auto"/>
        <w:ind w:left="425" w:firstLineChars="0" w:firstLine="0"/>
        <w:rPr>
          <w:rFonts w:ascii="宋体" w:hAnsi="宋体"/>
          <w:bCs/>
          <w:szCs w:val="21"/>
        </w:rPr>
      </w:pPr>
      <w:r>
        <w:rPr>
          <w:rFonts w:ascii="宋体" w:hAnsi="宋体" w:hint="eastAsia"/>
          <w:bCs/>
          <w:szCs w:val="21"/>
        </w:rPr>
        <w:t>（7）开展高压电工人员培训业务，为采购人提供电力专业技术人材招聘与人员专业技术测评服务。</w:t>
      </w:r>
    </w:p>
    <w:p w:rsidR="009F683B" w:rsidRDefault="00182A9B">
      <w:pPr>
        <w:pStyle w:val="aa"/>
        <w:spacing w:line="360" w:lineRule="auto"/>
        <w:ind w:left="425" w:firstLineChars="0" w:firstLine="0"/>
        <w:rPr>
          <w:rFonts w:ascii="宋体" w:hAnsi="宋体"/>
          <w:bCs/>
          <w:szCs w:val="21"/>
        </w:rPr>
      </w:pPr>
      <w:r>
        <w:rPr>
          <w:rFonts w:ascii="宋体" w:hAnsi="宋体" w:hint="eastAsia"/>
          <w:bCs/>
          <w:szCs w:val="21"/>
        </w:rPr>
        <w:t>（8）如采购</w:t>
      </w:r>
      <w:proofErr w:type="gramStart"/>
      <w:r>
        <w:rPr>
          <w:rFonts w:ascii="宋体" w:hAnsi="宋体" w:hint="eastAsia"/>
          <w:bCs/>
          <w:szCs w:val="21"/>
        </w:rPr>
        <w:t>人设备</w:t>
      </w:r>
      <w:proofErr w:type="gramEnd"/>
      <w:r>
        <w:rPr>
          <w:rFonts w:ascii="宋体" w:hAnsi="宋体" w:hint="eastAsia"/>
          <w:bCs/>
          <w:szCs w:val="21"/>
        </w:rPr>
        <w:t>发生故障及损坏，影响正常供电时，提供租借变压器或发电设备作应急之用。</w:t>
      </w:r>
    </w:p>
    <w:p w:rsidR="009F683B" w:rsidRDefault="009F683B">
      <w:pPr>
        <w:pStyle w:val="aa"/>
        <w:spacing w:line="360" w:lineRule="auto"/>
        <w:ind w:left="425" w:firstLineChars="0" w:firstLine="0"/>
        <w:rPr>
          <w:rFonts w:ascii="宋体" w:hAnsi="宋体"/>
          <w:bCs/>
          <w:szCs w:val="21"/>
        </w:rPr>
      </w:pPr>
    </w:p>
    <w:p w:rsidR="0067509A" w:rsidRDefault="0067509A" w:rsidP="0067509A">
      <w:pPr>
        <w:pStyle w:val="aa"/>
        <w:numPr>
          <w:ilvl w:val="0"/>
          <w:numId w:val="1"/>
        </w:numPr>
        <w:spacing w:line="360" w:lineRule="auto"/>
        <w:ind w:firstLineChars="0"/>
        <w:rPr>
          <w:rFonts w:ascii="宋体" w:hAnsi="宋体"/>
          <w:b/>
          <w:szCs w:val="21"/>
        </w:rPr>
      </w:pPr>
      <w:r>
        <w:rPr>
          <w:rFonts w:ascii="宋体" w:hAnsi="宋体" w:hint="eastAsia"/>
          <w:b/>
          <w:szCs w:val="21"/>
        </w:rPr>
        <w:t>人员及行业相关技术服务要求</w:t>
      </w:r>
    </w:p>
    <w:p w:rsidR="0067509A" w:rsidRDefault="0067509A" w:rsidP="0067509A">
      <w:pPr>
        <w:numPr>
          <w:ilvl w:val="0"/>
          <w:numId w:val="3"/>
        </w:numPr>
        <w:spacing w:line="360" w:lineRule="auto"/>
        <w:ind w:left="420"/>
        <w:rPr>
          <w:rFonts w:ascii="宋体" w:hAnsi="宋体"/>
          <w:bCs/>
          <w:szCs w:val="21"/>
        </w:rPr>
      </w:pPr>
      <w:r>
        <w:rPr>
          <w:rFonts w:ascii="宋体" w:hAnsi="宋体" w:hint="eastAsia"/>
          <w:bCs/>
          <w:szCs w:val="21"/>
        </w:rPr>
        <w:t>项目负责人需具备中级电气工程师；</w:t>
      </w:r>
    </w:p>
    <w:p w:rsidR="0067509A" w:rsidRDefault="0067509A" w:rsidP="0067509A">
      <w:pPr>
        <w:numPr>
          <w:ilvl w:val="0"/>
          <w:numId w:val="3"/>
        </w:numPr>
        <w:spacing w:line="360" w:lineRule="auto"/>
        <w:ind w:left="420"/>
        <w:rPr>
          <w:rFonts w:ascii="宋体" w:hAnsi="宋体"/>
          <w:bCs/>
          <w:szCs w:val="21"/>
        </w:rPr>
      </w:pPr>
      <w:r>
        <w:rPr>
          <w:rFonts w:ascii="宋体" w:hAnsi="宋体" w:hint="eastAsia"/>
          <w:bCs/>
          <w:szCs w:val="21"/>
        </w:rPr>
        <w:t>技术人员需具备住房和城乡建设领域专业技术管理人员（安全员证书资格）及持有 《特种作业操作证-高压电工作业》证书、并且连续三年以上有参加具备电力培训资质的培训机构开展的上岗安全培训学习。</w:t>
      </w:r>
    </w:p>
    <w:p w:rsidR="009F683B" w:rsidRDefault="0067509A" w:rsidP="0067509A">
      <w:pPr>
        <w:numPr>
          <w:ilvl w:val="0"/>
          <w:numId w:val="3"/>
        </w:numPr>
        <w:spacing w:line="360" w:lineRule="auto"/>
        <w:ind w:left="420"/>
        <w:rPr>
          <w:rFonts w:ascii="宋体" w:hAnsi="宋体" w:hint="eastAsia"/>
          <w:bCs/>
          <w:szCs w:val="21"/>
        </w:rPr>
      </w:pPr>
      <w:r>
        <w:rPr>
          <w:rFonts w:ascii="宋体" w:hAnsi="宋体" w:hint="eastAsia"/>
          <w:bCs/>
          <w:szCs w:val="21"/>
        </w:rPr>
        <w:t>提供2020年以来3个或以上现有大型客户（15000kVA容量以上）</w:t>
      </w:r>
      <w:proofErr w:type="gramStart"/>
      <w:r>
        <w:rPr>
          <w:rFonts w:ascii="宋体" w:hAnsi="宋体" w:hint="eastAsia"/>
          <w:bCs/>
          <w:szCs w:val="21"/>
        </w:rPr>
        <w:t>维保服务</w:t>
      </w:r>
      <w:proofErr w:type="gramEnd"/>
      <w:r>
        <w:rPr>
          <w:rFonts w:ascii="宋体" w:hAnsi="宋体" w:hint="eastAsia"/>
          <w:bCs/>
          <w:szCs w:val="21"/>
        </w:rPr>
        <w:t>业绩，供应商应保证所提供业绩的真实性，若发现供应商弄虚作假，将取消其参加本项目的资格) 。</w:t>
      </w:r>
    </w:p>
    <w:p w:rsidR="00C96893" w:rsidRDefault="00C96893" w:rsidP="00C96893">
      <w:pPr>
        <w:spacing w:line="360" w:lineRule="auto"/>
        <w:rPr>
          <w:rFonts w:ascii="宋体" w:hAnsi="宋体" w:hint="eastAsia"/>
          <w:bCs/>
          <w:szCs w:val="21"/>
        </w:rPr>
      </w:pPr>
    </w:p>
    <w:p w:rsidR="00C96893" w:rsidRDefault="00C96893" w:rsidP="00C96893">
      <w:pPr>
        <w:spacing w:line="360" w:lineRule="auto"/>
        <w:rPr>
          <w:rFonts w:ascii="宋体" w:hAnsi="宋体" w:hint="eastAsia"/>
          <w:bCs/>
          <w:szCs w:val="21"/>
        </w:rPr>
      </w:pPr>
    </w:p>
    <w:p w:rsidR="00C96893" w:rsidRPr="0067509A" w:rsidRDefault="00C96893" w:rsidP="00C96893">
      <w:pPr>
        <w:spacing w:line="360" w:lineRule="auto"/>
        <w:rPr>
          <w:rFonts w:ascii="宋体" w:hAnsi="宋体"/>
          <w:bCs/>
          <w:szCs w:val="21"/>
        </w:rPr>
      </w:pPr>
      <w:bookmarkStart w:id="0" w:name="_GoBack"/>
      <w:bookmarkEnd w:id="0"/>
    </w:p>
    <w:p w:rsidR="009F683B" w:rsidRDefault="00182A9B">
      <w:pPr>
        <w:pStyle w:val="aa"/>
        <w:numPr>
          <w:ilvl w:val="0"/>
          <w:numId w:val="1"/>
        </w:numPr>
        <w:spacing w:line="360" w:lineRule="auto"/>
        <w:ind w:firstLineChars="0"/>
        <w:rPr>
          <w:rFonts w:ascii="宋体" w:hAnsi="宋体"/>
          <w:b/>
          <w:szCs w:val="21"/>
        </w:rPr>
      </w:pPr>
      <w:r>
        <w:rPr>
          <w:rFonts w:ascii="宋体" w:hAnsi="宋体" w:hint="eastAsia"/>
          <w:b/>
          <w:bCs/>
          <w:szCs w:val="21"/>
        </w:rPr>
        <w:lastRenderedPageBreak/>
        <w:t>维护保养标准</w:t>
      </w:r>
    </w:p>
    <w:p w:rsidR="009F683B" w:rsidRPr="0067509A" w:rsidRDefault="00182A9B" w:rsidP="0067509A">
      <w:pPr>
        <w:pStyle w:val="aa"/>
        <w:spacing w:line="360" w:lineRule="auto"/>
        <w:ind w:left="425" w:firstLineChars="0" w:firstLine="0"/>
        <w:jc w:val="left"/>
        <w:rPr>
          <w:rFonts w:ascii="宋体" w:eastAsia="宋体" w:hAnsi="宋体"/>
          <w:bCs/>
          <w:szCs w:val="21"/>
        </w:rPr>
      </w:pPr>
      <w:r>
        <w:rPr>
          <w:rFonts w:ascii="宋体" w:eastAsia="宋体" w:hAnsi="宋体" w:hint="eastAsia"/>
          <w:bCs/>
          <w:szCs w:val="21"/>
        </w:rPr>
        <w:t>按国家行业标准和操作规程进行维护保养，高压配电设备维护保养后应达到《电力设备预防性试验规程》（Q/CSG114002-2011）、《</w:t>
      </w:r>
      <w:r>
        <w:rPr>
          <w:rFonts w:ascii="宋体" w:eastAsia="宋体" w:hAnsi="宋体"/>
          <w:bCs/>
          <w:szCs w:val="21"/>
        </w:rPr>
        <w:t>10kV</w:t>
      </w:r>
      <w:r>
        <w:rPr>
          <w:rFonts w:ascii="宋体" w:eastAsia="宋体" w:hAnsi="宋体" w:hint="eastAsia"/>
          <w:bCs/>
          <w:szCs w:val="21"/>
        </w:rPr>
        <w:t>及以下变电所设计规范》（</w:t>
      </w:r>
      <w:r>
        <w:rPr>
          <w:rFonts w:ascii="宋体" w:eastAsia="宋体" w:hAnsi="宋体"/>
          <w:bCs/>
          <w:szCs w:val="21"/>
        </w:rPr>
        <w:t>GB50053</w:t>
      </w:r>
      <w:r>
        <w:rPr>
          <w:rFonts w:ascii="宋体" w:eastAsia="宋体" w:hAnsi="宋体" w:hint="eastAsia"/>
          <w:bCs/>
          <w:szCs w:val="21"/>
        </w:rPr>
        <w:t>－</w:t>
      </w:r>
      <w:r>
        <w:rPr>
          <w:rFonts w:ascii="宋体" w:eastAsia="宋体" w:hAnsi="宋体"/>
          <w:bCs/>
          <w:szCs w:val="21"/>
        </w:rPr>
        <w:t>94</w:t>
      </w:r>
      <w:r>
        <w:rPr>
          <w:rFonts w:ascii="宋体" w:eastAsia="宋体" w:hAnsi="宋体" w:hint="eastAsia"/>
          <w:bCs/>
          <w:szCs w:val="21"/>
        </w:rPr>
        <w:t>）、《电气装置安装工程</w:t>
      </w:r>
      <w:r>
        <w:rPr>
          <w:rFonts w:ascii="宋体" w:eastAsia="宋体" w:hAnsi="宋体"/>
          <w:bCs/>
          <w:szCs w:val="21"/>
        </w:rPr>
        <w:t xml:space="preserve"> </w:t>
      </w:r>
      <w:r>
        <w:rPr>
          <w:rFonts w:ascii="宋体" w:eastAsia="宋体" w:hAnsi="宋体" w:hint="eastAsia"/>
          <w:bCs/>
          <w:szCs w:val="21"/>
        </w:rPr>
        <w:t>高压电器施工及验收规范》（</w:t>
      </w:r>
      <w:r>
        <w:rPr>
          <w:rFonts w:ascii="宋体" w:eastAsia="宋体" w:hAnsi="宋体"/>
          <w:bCs/>
          <w:szCs w:val="21"/>
        </w:rPr>
        <w:t>GBJ 147-90</w:t>
      </w:r>
      <w:r>
        <w:rPr>
          <w:rFonts w:ascii="宋体" w:eastAsia="宋体" w:hAnsi="宋体" w:hint="eastAsia"/>
          <w:bCs/>
          <w:szCs w:val="21"/>
        </w:rPr>
        <w:t>）等国家相关规定的标准。</w:t>
      </w:r>
    </w:p>
    <w:p w:rsidR="009F683B" w:rsidRDefault="00182A9B">
      <w:pPr>
        <w:pStyle w:val="aa"/>
        <w:numPr>
          <w:ilvl w:val="0"/>
          <w:numId w:val="1"/>
        </w:numPr>
        <w:spacing w:line="360" w:lineRule="auto"/>
        <w:ind w:firstLineChars="0"/>
        <w:rPr>
          <w:rFonts w:ascii="宋体" w:hAnsi="宋体"/>
          <w:b/>
          <w:szCs w:val="21"/>
        </w:rPr>
      </w:pPr>
      <w:r>
        <w:rPr>
          <w:rFonts w:ascii="宋体" w:hAnsi="宋体" w:hint="eastAsia"/>
          <w:b/>
          <w:szCs w:val="21"/>
        </w:rPr>
        <w:t>检验</w:t>
      </w:r>
      <w:r>
        <w:rPr>
          <w:rFonts w:ascii="宋体" w:hAnsi="宋体"/>
          <w:b/>
          <w:szCs w:val="21"/>
        </w:rPr>
        <w:t>的标准</w:t>
      </w:r>
    </w:p>
    <w:tbl>
      <w:tblPr>
        <w:tblW w:w="8364" w:type="dxa"/>
        <w:tblInd w:w="-5" w:type="dxa"/>
        <w:tblLook w:val="04A0" w:firstRow="1" w:lastRow="0" w:firstColumn="1" w:lastColumn="0" w:noHBand="0" w:noVBand="1"/>
      </w:tblPr>
      <w:tblGrid>
        <w:gridCol w:w="993"/>
        <w:gridCol w:w="1860"/>
        <w:gridCol w:w="5511"/>
      </w:tblGrid>
      <w:tr w:rsidR="009F683B">
        <w:trPr>
          <w:trHeight w:val="24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10kV干式变压器试验</w:t>
            </w:r>
          </w:p>
        </w:tc>
      </w:tr>
      <w:tr w:rsidR="009F683B">
        <w:trPr>
          <w:trHeight w:val="240"/>
        </w:trPr>
        <w:tc>
          <w:tcPr>
            <w:tcW w:w="993" w:type="dxa"/>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序号</w:t>
            </w:r>
          </w:p>
        </w:tc>
        <w:tc>
          <w:tcPr>
            <w:tcW w:w="1860"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项目</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技术规范</w:t>
            </w:r>
          </w:p>
        </w:tc>
      </w:tr>
      <w:tr w:rsidR="009F683B">
        <w:trPr>
          <w:trHeight w:val="720"/>
        </w:trPr>
        <w:tc>
          <w:tcPr>
            <w:tcW w:w="993" w:type="dxa"/>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860"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测量绕组连同套管的直流电阻（只</w:t>
            </w:r>
            <w:proofErr w:type="gramStart"/>
            <w:r>
              <w:rPr>
                <w:rFonts w:ascii="宋体" w:eastAsia="宋体" w:hAnsi="宋体" w:cs="宋体" w:hint="eastAsia"/>
                <w:color w:val="000000"/>
                <w:kern w:val="0"/>
                <w:sz w:val="20"/>
                <w:szCs w:val="20"/>
              </w:rPr>
              <w:t>测当前</w:t>
            </w:r>
            <w:proofErr w:type="gramEnd"/>
            <w:r>
              <w:rPr>
                <w:rFonts w:ascii="宋体" w:eastAsia="宋体" w:hAnsi="宋体" w:cs="宋体" w:hint="eastAsia"/>
                <w:color w:val="000000"/>
                <w:kern w:val="0"/>
                <w:sz w:val="20"/>
                <w:szCs w:val="20"/>
              </w:rPr>
              <w:t>使用档）</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（1）测量应在各分接头的所有位置上进行；（2）相间差别一般不大于平均值的 4%，线间差别一般不大于平均值的2%；（3）变压器的直流电阻，与同温下产品出厂实测数值比较，相应变化不应大于 2%。</w:t>
            </w:r>
          </w:p>
        </w:tc>
      </w:tr>
      <w:tr w:rsidR="009F683B">
        <w:trPr>
          <w:trHeight w:val="480"/>
        </w:trPr>
        <w:tc>
          <w:tcPr>
            <w:tcW w:w="993" w:type="dxa"/>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1860"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检查所有分接头的电压比（干式变压器不做此项目）</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检查所有分接头电压比，与制造厂铭牌数据相比应无明显差别，且符合电压比规律（电压等级在35kV以下，电压比小于3的变压器电压比允许偏差不超过±1%）。</w:t>
            </w:r>
          </w:p>
        </w:tc>
      </w:tr>
      <w:tr w:rsidR="009F683B">
        <w:trPr>
          <w:trHeight w:val="240"/>
        </w:trPr>
        <w:tc>
          <w:tcPr>
            <w:tcW w:w="993" w:type="dxa"/>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c>
          <w:tcPr>
            <w:tcW w:w="1860"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检查变压器的三相接线组别</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必须与设计要求及铭牌上的标记和外壳上的符号相符。</w:t>
            </w:r>
          </w:p>
        </w:tc>
      </w:tr>
      <w:tr w:rsidR="009F683B">
        <w:trPr>
          <w:trHeight w:val="240"/>
        </w:trPr>
        <w:tc>
          <w:tcPr>
            <w:tcW w:w="993" w:type="dxa"/>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4</w:t>
            </w:r>
          </w:p>
        </w:tc>
        <w:tc>
          <w:tcPr>
            <w:tcW w:w="1860"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测量与铁心绝缘的各紧固件及铁心绝缘电阻（有抽出头的才能做）</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采用 2500V 兆欧表测量，持续时间为 1min，应无闪络及击穿现象。</w:t>
            </w:r>
          </w:p>
        </w:tc>
      </w:tr>
      <w:tr w:rsidR="009F683B">
        <w:trPr>
          <w:trHeight w:val="240"/>
        </w:trPr>
        <w:tc>
          <w:tcPr>
            <w:tcW w:w="993" w:type="dxa"/>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w:t>
            </w:r>
          </w:p>
        </w:tc>
        <w:tc>
          <w:tcPr>
            <w:tcW w:w="1860"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测量绕组连同套管的绝缘电阻</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绝缘电阻值不低于产品出厂试验值的 70%；当温度不同时可换算后进行比较。</w:t>
            </w:r>
          </w:p>
        </w:tc>
      </w:tr>
      <w:tr w:rsidR="009F683B">
        <w:trPr>
          <w:trHeight w:val="510"/>
        </w:trPr>
        <w:tc>
          <w:tcPr>
            <w:tcW w:w="993" w:type="dxa"/>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6</w:t>
            </w:r>
          </w:p>
        </w:tc>
        <w:tc>
          <w:tcPr>
            <w:tcW w:w="1860"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绕组连同套管的交流耐压试验</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干式变压器试验电压为24KV, 外施交流电压试验电压的频率应为45～65H</w:t>
            </w:r>
            <w:r>
              <w:rPr>
                <w:rFonts w:ascii="宋体" w:eastAsia="宋体" w:hAnsi="宋体" w:cs="宋体" w:hint="eastAsia"/>
                <w:color w:val="000000"/>
                <w:kern w:val="0"/>
                <w:sz w:val="20"/>
                <w:szCs w:val="20"/>
                <w:vertAlign w:val="subscript"/>
              </w:rPr>
              <w:t>Z</w:t>
            </w:r>
            <w:r>
              <w:rPr>
                <w:rFonts w:ascii="宋体" w:eastAsia="宋体" w:hAnsi="宋体" w:cs="宋体" w:hint="eastAsia"/>
                <w:color w:val="000000"/>
                <w:kern w:val="0"/>
                <w:sz w:val="20"/>
                <w:szCs w:val="20"/>
              </w:rPr>
              <w:t>，全电压下耐受时间为60s，不击穿。</w:t>
            </w:r>
          </w:p>
        </w:tc>
      </w:tr>
      <w:tr w:rsidR="009F683B">
        <w:trPr>
          <w:trHeight w:val="24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10kV真空断路器试验   </w:t>
            </w:r>
          </w:p>
        </w:tc>
      </w:tr>
      <w:tr w:rsidR="009F683B">
        <w:trPr>
          <w:trHeight w:val="240"/>
        </w:trPr>
        <w:tc>
          <w:tcPr>
            <w:tcW w:w="993" w:type="dxa"/>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序号</w:t>
            </w:r>
          </w:p>
        </w:tc>
        <w:tc>
          <w:tcPr>
            <w:tcW w:w="1860"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项目</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技术规范</w:t>
            </w:r>
          </w:p>
        </w:tc>
      </w:tr>
      <w:tr w:rsidR="009F683B">
        <w:trPr>
          <w:trHeight w:val="480"/>
        </w:trPr>
        <w:tc>
          <w:tcPr>
            <w:tcW w:w="993" w:type="dxa"/>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860"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测量绝缘电阻</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 整体绝缘电阻值测量，不低于制造厂规定；（2） 绝缘拉杆的绝缘电阻值，在常温下不应低于300兆欧。</w:t>
            </w:r>
          </w:p>
        </w:tc>
      </w:tr>
      <w:tr w:rsidR="009F683B">
        <w:trPr>
          <w:trHeight w:val="480"/>
        </w:trPr>
        <w:tc>
          <w:tcPr>
            <w:tcW w:w="993" w:type="dxa"/>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1860"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测量每相导电</w:t>
            </w:r>
            <w:proofErr w:type="gramEnd"/>
            <w:r>
              <w:rPr>
                <w:rFonts w:ascii="宋体" w:eastAsia="宋体" w:hAnsi="宋体" w:cs="宋体" w:hint="eastAsia"/>
                <w:color w:val="000000"/>
                <w:kern w:val="0"/>
                <w:sz w:val="20"/>
                <w:szCs w:val="20"/>
              </w:rPr>
              <w:t>回路的直流电阻</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用电流不小于100A的直流压降法测量，电阻值应不大于出厂值的120%，一般按照42微欧控制。</w:t>
            </w:r>
          </w:p>
        </w:tc>
      </w:tr>
      <w:tr w:rsidR="009F683B">
        <w:trPr>
          <w:trHeight w:val="960"/>
        </w:trPr>
        <w:tc>
          <w:tcPr>
            <w:tcW w:w="993" w:type="dxa"/>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c>
          <w:tcPr>
            <w:tcW w:w="1860"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交流耐压试验</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断路器的交流耐压试验应在分、合闸状态下分别进行，试验电压断口、对地、相间按照：a、断路器连接如互感器等绝缘水平较低设备，不能分离试验时，按最低耐压试验电压标准；  b、进口开关设备其绝缘水平低于42KV，按28KV进行。无闪络击穿。耐压前后测量绝缘电阻无明显变化。</w:t>
            </w:r>
          </w:p>
        </w:tc>
      </w:tr>
      <w:tr w:rsidR="009F683B">
        <w:trPr>
          <w:trHeight w:val="24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10kV电流互感器试验</w:t>
            </w:r>
          </w:p>
        </w:tc>
      </w:tr>
      <w:tr w:rsidR="009F683B">
        <w:trPr>
          <w:trHeight w:val="240"/>
        </w:trPr>
        <w:tc>
          <w:tcPr>
            <w:tcW w:w="993" w:type="dxa"/>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序号</w:t>
            </w:r>
          </w:p>
        </w:tc>
        <w:tc>
          <w:tcPr>
            <w:tcW w:w="1860"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项目</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技术规范</w:t>
            </w:r>
          </w:p>
        </w:tc>
      </w:tr>
      <w:tr w:rsidR="009F683B">
        <w:trPr>
          <w:trHeight w:val="720"/>
        </w:trPr>
        <w:tc>
          <w:tcPr>
            <w:tcW w:w="993" w:type="dxa"/>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lastRenderedPageBreak/>
              <w:t>1</w:t>
            </w:r>
          </w:p>
        </w:tc>
        <w:tc>
          <w:tcPr>
            <w:tcW w:w="1860"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测量绝缘电阻</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  分别测量一次绕组对二次绕组及地、二次绕组对一次绕组及地、二次绕组间绝缘电阻，与出厂值无明显变化，一般不低于1000兆欧（或不低于出厂值或初始值的70%）。1、只做高压对低压对地；2、不做低压对高压对地。</w:t>
            </w:r>
          </w:p>
        </w:tc>
      </w:tr>
      <w:tr w:rsidR="009F683B">
        <w:trPr>
          <w:trHeight w:val="24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10kV电压互感器试验</w:t>
            </w:r>
          </w:p>
        </w:tc>
      </w:tr>
      <w:tr w:rsidR="009F683B">
        <w:trPr>
          <w:trHeight w:val="240"/>
        </w:trPr>
        <w:tc>
          <w:tcPr>
            <w:tcW w:w="993" w:type="dxa"/>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序号</w:t>
            </w:r>
          </w:p>
        </w:tc>
        <w:tc>
          <w:tcPr>
            <w:tcW w:w="1860"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项目</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技术规范</w:t>
            </w:r>
          </w:p>
        </w:tc>
      </w:tr>
      <w:tr w:rsidR="009F683B">
        <w:trPr>
          <w:trHeight w:val="240"/>
        </w:trPr>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交流耐压试验</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试验电压按照38KV对地进行，无闪络击穿。</w:t>
            </w:r>
          </w:p>
        </w:tc>
      </w:tr>
      <w:tr w:rsidR="009F683B">
        <w:trPr>
          <w:trHeight w:val="240"/>
        </w:trPr>
        <w:tc>
          <w:tcPr>
            <w:tcW w:w="993" w:type="dxa"/>
            <w:vMerge/>
            <w:tcBorders>
              <w:top w:val="nil"/>
              <w:left w:val="single" w:sz="4" w:space="0" w:color="auto"/>
              <w:bottom w:val="single" w:sz="4" w:space="0" w:color="auto"/>
              <w:right w:val="single" w:sz="4" w:space="0" w:color="auto"/>
            </w:tcBorders>
            <w:vAlign w:val="center"/>
          </w:tcPr>
          <w:p w:rsidR="009F683B" w:rsidRDefault="009F683B">
            <w:pPr>
              <w:widowControl/>
              <w:jc w:val="left"/>
              <w:rPr>
                <w:rFonts w:ascii="宋体" w:eastAsia="宋体" w:hAnsi="宋体" w:cs="宋体"/>
                <w:color w:val="000000"/>
                <w:kern w:val="0"/>
                <w:sz w:val="20"/>
                <w:szCs w:val="20"/>
              </w:rPr>
            </w:pPr>
          </w:p>
        </w:tc>
        <w:tc>
          <w:tcPr>
            <w:tcW w:w="1860" w:type="dxa"/>
            <w:vMerge/>
            <w:tcBorders>
              <w:top w:val="nil"/>
              <w:left w:val="single" w:sz="4" w:space="0" w:color="auto"/>
              <w:bottom w:val="single" w:sz="4" w:space="0" w:color="auto"/>
              <w:right w:val="single" w:sz="4" w:space="0" w:color="auto"/>
            </w:tcBorders>
            <w:vAlign w:val="center"/>
          </w:tcPr>
          <w:p w:rsidR="009F683B" w:rsidRDefault="009F683B">
            <w:pPr>
              <w:widowControl/>
              <w:jc w:val="left"/>
              <w:rPr>
                <w:rFonts w:ascii="宋体" w:eastAsia="宋体" w:hAnsi="宋体" w:cs="宋体"/>
                <w:color w:val="000000"/>
                <w:kern w:val="0"/>
                <w:sz w:val="20"/>
                <w:szCs w:val="20"/>
              </w:rPr>
            </w:pP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只做装在移动小车上的互感器</w:t>
            </w:r>
          </w:p>
        </w:tc>
      </w:tr>
      <w:tr w:rsidR="009F683B">
        <w:trPr>
          <w:trHeight w:val="240"/>
        </w:trPr>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绝缘电阻</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不低于出厂值或初始值的70%</w:t>
            </w:r>
          </w:p>
        </w:tc>
      </w:tr>
      <w:tr w:rsidR="009F683B">
        <w:trPr>
          <w:trHeight w:val="240"/>
        </w:trPr>
        <w:tc>
          <w:tcPr>
            <w:tcW w:w="993" w:type="dxa"/>
            <w:vMerge/>
            <w:tcBorders>
              <w:top w:val="nil"/>
              <w:left w:val="single" w:sz="4" w:space="0" w:color="auto"/>
              <w:bottom w:val="single" w:sz="4" w:space="0" w:color="auto"/>
              <w:right w:val="single" w:sz="4" w:space="0" w:color="auto"/>
            </w:tcBorders>
            <w:vAlign w:val="center"/>
          </w:tcPr>
          <w:p w:rsidR="009F683B" w:rsidRDefault="009F683B">
            <w:pPr>
              <w:widowControl/>
              <w:jc w:val="left"/>
              <w:rPr>
                <w:rFonts w:ascii="宋体" w:eastAsia="宋体" w:hAnsi="宋体" w:cs="宋体"/>
                <w:color w:val="000000"/>
                <w:kern w:val="0"/>
                <w:sz w:val="20"/>
                <w:szCs w:val="20"/>
              </w:rPr>
            </w:pPr>
          </w:p>
        </w:tc>
        <w:tc>
          <w:tcPr>
            <w:tcW w:w="1860" w:type="dxa"/>
            <w:vMerge/>
            <w:tcBorders>
              <w:top w:val="nil"/>
              <w:left w:val="single" w:sz="4" w:space="0" w:color="auto"/>
              <w:bottom w:val="single" w:sz="4" w:space="0" w:color="auto"/>
              <w:right w:val="single" w:sz="4" w:space="0" w:color="auto"/>
            </w:tcBorders>
            <w:vAlign w:val="center"/>
          </w:tcPr>
          <w:p w:rsidR="009F683B" w:rsidRDefault="009F683B">
            <w:pPr>
              <w:widowControl/>
              <w:jc w:val="left"/>
              <w:rPr>
                <w:rFonts w:ascii="宋体" w:eastAsia="宋体" w:hAnsi="宋体" w:cs="宋体"/>
                <w:color w:val="000000"/>
                <w:kern w:val="0"/>
                <w:sz w:val="20"/>
                <w:szCs w:val="20"/>
              </w:rPr>
            </w:pP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只做</w:t>
            </w:r>
            <w:proofErr w:type="gramStart"/>
            <w:r>
              <w:rPr>
                <w:rFonts w:ascii="宋体" w:eastAsia="宋体" w:hAnsi="宋体" w:cs="宋体" w:hint="eastAsia"/>
                <w:color w:val="000000"/>
                <w:kern w:val="0"/>
                <w:sz w:val="20"/>
                <w:szCs w:val="20"/>
              </w:rPr>
              <w:t>装在于</w:t>
            </w:r>
            <w:proofErr w:type="gramEnd"/>
            <w:r>
              <w:rPr>
                <w:rFonts w:ascii="宋体" w:eastAsia="宋体" w:hAnsi="宋体" w:cs="宋体" w:hint="eastAsia"/>
                <w:color w:val="000000"/>
                <w:kern w:val="0"/>
                <w:sz w:val="20"/>
                <w:szCs w:val="20"/>
              </w:rPr>
              <w:t>东小车上的互感器</w:t>
            </w:r>
          </w:p>
        </w:tc>
      </w:tr>
      <w:tr w:rsidR="009F683B">
        <w:trPr>
          <w:trHeight w:val="240"/>
        </w:trPr>
        <w:tc>
          <w:tcPr>
            <w:tcW w:w="993" w:type="dxa"/>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c>
          <w:tcPr>
            <w:tcW w:w="1860"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保险丝及二次回路检测</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符合导通要求</w:t>
            </w:r>
          </w:p>
        </w:tc>
      </w:tr>
      <w:tr w:rsidR="009F683B">
        <w:trPr>
          <w:trHeight w:val="24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10kV氧化锌避雷器试验（只做</w:t>
            </w:r>
            <w:proofErr w:type="gramStart"/>
            <w:r>
              <w:rPr>
                <w:rFonts w:ascii="宋体" w:eastAsia="宋体" w:hAnsi="宋体" w:cs="宋体" w:hint="eastAsia"/>
                <w:color w:val="000000"/>
                <w:kern w:val="0"/>
                <w:sz w:val="20"/>
                <w:szCs w:val="20"/>
              </w:rPr>
              <w:t>户内部</w:t>
            </w:r>
            <w:proofErr w:type="gramEnd"/>
            <w:r>
              <w:rPr>
                <w:rFonts w:ascii="宋体" w:eastAsia="宋体" w:hAnsi="宋体" w:cs="宋体" w:hint="eastAsia"/>
                <w:color w:val="000000"/>
                <w:kern w:val="0"/>
                <w:sz w:val="20"/>
                <w:szCs w:val="20"/>
              </w:rPr>
              <w:t>分）</w:t>
            </w:r>
          </w:p>
        </w:tc>
      </w:tr>
      <w:tr w:rsidR="009F683B">
        <w:trPr>
          <w:trHeight w:val="240"/>
        </w:trPr>
        <w:tc>
          <w:tcPr>
            <w:tcW w:w="993" w:type="dxa"/>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序号</w:t>
            </w:r>
          </w:p>
        </w:tc>
        <w:tc>
          <w:tcPr>
            <w:tcW w:w="1860"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项目</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技术规范</w:t>
            </w:r>
          </w:p>
        </w:tc>
      </w:tr>
      <w:tr w:rsidR="009F683B">
        <w:trPr>
          <w:trHeight w:val="240"/>
        </w:trPr>
        <w:tc>
          <w:tcPr>
            <w:tcW w:w="993" w:type="dxa"/>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860"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测量绝缘电阻</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不小于1000兆欧</w:t>
            </w:r>
          </w:p>
        </w:tc>
      </w:tr>
      <w:tr w:rsidR="009F683B">
        <w:trPr>
          <w:trHeight w:val="750"/>
        </w:trPr>
        <w:tc>
          <w:tcPr>
            <w:tcW w:w="993" w:type="dxa"/>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1860"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直流1MA时，电压U</w:t>
            </w:r>
            <w:r>
              <w:rPr>
                <w:rFonts w:ascii="宋体" w:eastAsia="宋体" w:hAnsi="宋体" w:cs="宋体" w:hint="eastAsia"/>
                <w:color w:val="000000"/>
                <w:kern w:val="0"/>
                <w:sz w:val="20"/>
                <w:szCs w:val="20"/>
                <w:vertAlign w:val="subscript"/>
              </w:rPr>
              <w:t>1mA</w:t>
            </w:r>
            <w:r>
              <w:rPr>
                <w:rFonts w:ascii="宋体" w:eastAsia="宋体" w:hAnsi="宋体" w:cs="宋体" w:hint="eastAsia"/>
                <w:color w:val="000000"/>
                <w:kern w:val="0"/>
                <w:sz w:val="20"/>
                <w:szCs w:val="20"/>
              </w:rPr>
              <w:t>及0.75U</w:t>
            </w:r>
            <w:r>
              <w:rPr>
                <w:rFonts w:ascii="宋体" w:eastAsia="宋体" w:hAnsi="宋体" w:cs="宋体" w:hint="eastAsia"/>
                <w:color w:val="000000"/>
                <w:kern w:val="0"/>
                <w:sz w:val="20"/>
                <w:szCs w:val="20"/>
                <w:vertAlign w:val="subscript"/>
              </w:rPr>
              <w:t>1mA</w:t>
            </w:r>
            <w:r>
              <w:rPr>
                <w:rFonts w:ascii="宋体" w:eastAsia="宋体" w:hAnsi="宋体" w:cs="宋体" w:hint="eastAsia"/>
                <w:color w:val="000000"/>
                <w:kern w:val="0"/>
                <w:sz w:val="20"/>
                <w:szCs w:val="20"/>
              </w:rPr>
              <w:t>泄露电流</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U</w:t>
            </w:r>
            <w:r>
              <w:rPr>
                <w:rFonts w:ascii="宋体" w:eastAsia="宋体" w:hAnsi="宋体" w:cs="宋体" w:hint="eastAsia"/>
                <w:color w:val="000000"/>
                <w:kern w:val="0"/>
                <w:sz w:val="20"/>
                <w:szCs w:val="20"/>
                <w:vertAlign w:val="subscript"/>
              </w:rPr>
              <w:t>1mA</w:t>
            </w:r>
            <w:r>
              <w:rPr>
                <w:rFonts w:ascii="宋体" w:eastAsia="宋体" w:hAnsi="宋体" w:cs="宋体" w:hint="eastAsia"/>
                <w:color w:val="000000"/>
                <w:kern w:val="0"/>
                <w:sz w:val="20"/>
                <w:szCs w:val="20"/>
              </w:rPr>
              <w:t>不低于23000V、0.75U</w:t>
            </w:r>
            <w:r>
              <w:rPr>
                <w:rFonts w:ascii="宋体" w:eastAsia="宋体" w:hAnsi="宋体" w:cs="宋体" w:hint="eastAsia"/>
                <w:color w:val="000000"/>
                <w:kern w:val="0"/>
                <w:sz w:val="20"/>
                <w:szCs w:val="20"/>
                <w:vertAlign w:val="subscript"/>
              </w:rPr>
              <w:t>1mA</w:t>
            </w:r>
            <w:r>
              <w:rPr>
                <w:rFonts w:ascii="宋体" w:eastAsia="宋体" w:hAnsi="宋体" w:cs="宋体" w:hint="eastAsia"/>
                <w:color w:val="000000"/>
                <w:kern w:val="0"/>
                <w:sz w:val="20"/>
                <w:szCs w:val="20"/>
              </w:rPr>
              <w:t>下的泄露电流不应大于50μA</w:t>
            </w:r>
          </w:p>
        </w:tc>
      </w:tr>
      <w:tr w:rsidR="009F683B">
        <w:trPr>
          <w:trHeight w:val="24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10kV电缆试验 </w:t>
            </w:r>
          </w:p>
        </w:tc>
      </w:tr>
      <w:tr w:rsidR="009F683B">
        <w:trPr>
          <w:trHeight w:val="240"/>
        </w:trPr>
        <w:tc>
          <w:tcPr>
            <w:tcW w:w="993" w:type="dxa"/>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序号</w:t>
            </w:r>
          </w:p>
        </w:tc>
        <w:tc>
          <w:tcPr>
            <w:tcW w:w="1860"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项目</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技术规范</w:t>
            </w:r>
          </w:p>
        </w:tc>
      </w:tr>
      <w:tr w:rsidR="009F683B">
        <w:trPr>
          <w:trHeight w:val="480"/>
        </w:trPr>
        <w:tc>
          <w:tcPr>
            <w:tcW w:w="993" w:type="dxa"/>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860"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测量绝缘电阻</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应分别在每一相上进行。对一</w:t>
            </w:r>
            <w:proofErr w:type="gramStart"/>
            <w:r>
              <w:rPr>
                <w:rFonts w:ascii="宋体" w:eastAsia="宋体" w:hAnsi="宋体" w:cs="宋体" w:hint="eastAsia"/>
                <w:color w:val="000000"/>
                <w:kern w:val="0"/>
                <w:sz w:val="20"/>
                <w:szCs w:val="20"/>
              </w:rPr>
              <w:t>相进行</w:t>
            </w:r>
            <w:proofErr w:type="gramEnd"/>
            <w:r>
              <w:rPr>
                <w:rFonts w:ascii="宋体" w:eastAsia="宋体" w:hAnsi="宋体" w:cs="宋体" w:hint="eastAsia"/>
                <w:color w:val="000000"/>
                <w:kern w:val="0"/>
                <w:sz w:val="20"/>
                <w:szCs w:val="20"/>
              </w:rPr>
              <w:t>试验或测量时，其它两相导体、金属屏蔽或金属套和铠装层一起接地；测量数据与出厂值无明显变化.</w:t>
            </w:r>
          </w:p>
        </w:tc>
      </w:tr>
      <w:tr w:rsidR="009F683B">
        <w:trPr>
          <w:trHeight w:val="270"/>
        </w:trPr>
        <w:tc>
          <w:tcPr>
            <w:tcW w:w="993" w:type="dxa"/>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1860"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交流耐压试验</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试验电压为1.6U</w:t>
            </w:r>
            <w:r>
              <w:rPr>
                <w:rFonts w:ascii="宋体" w:eastAsia="宋体" w:hAnsi="宋体" w:cs="宋体" w:hint="eastAsia"/>
                <w:color w:val="000000"/>
                <w:kern w:val="0"/>
                <w:sz w:val="20"/>
                <w:szCs w:val="20"/>
                <w:vertAlign w:val="subscript"/>
              </w:rPr>
              <w:t>0</w:t>
            </w:r>
            <w:r>
              <w:rPr>
                <w:rFonts w:ascii="宋体" w:eastAsia="宋体" w:hAnsi="宋体" w:cs="宋体" w:hint="eastAsia"/>
                <w:color w:val="000000"/>
                <w:kern w:val="0"/>
                <w:sz w:val="20"/>
                <w:szCs w:val="20"/>
              </w:rPr>
              <w:t>，时间5分钟，无闪络击穿.</w:t>
            </w:r>
          </w:p>
        </w:tc>
      </w:tr>
      <w:tr w:rsidR="009F683B">
        <w:trPr>
          <w:trHeight w:val="240"/>
        </w:trPr>
        <w:tc>
          <w:tcPr>
            <w:tcW w:w="993" w:type="dxa"/>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c>
          <w:tcPr>
            <w:tcW w:w="1860"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电缆振荡波局部放电测量</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对特别重要线路进行，应无明显局部放电，做</w:t>
            </w:r>
            <w:proofErr w:type="gramStart"/>
            <w:r>
              <w:rPr>
                <w:rFonts w:ascii="宋体" w:eastAsia="宋体" w:hAnsi="宋体" w:cs="宋体" w:hint="eastAsia"/>
                <w:color w:val="000000"/>
                <w:kern w:val="0"/>
                <w:sz w:val="20"/>
                <w:szCs w:val="20"/>
              </w:rPr>
              <w:t>局放试验</w:t>
            </w:r>
            <w:proofErr w:type="gramEnd"/>
            <w:r>
              <w:rPr>
                <w:rFonts w:ascii="宋体" w:eastAsia="宋体" w:hAnsi="宋体" w:cs="宋体" w:hint="eastAsia"/>
                <w:color w:val="000000"/>
                <w:kern w:val="0"/>
                <w:sz w:val="20"/>
                <w:szCs w:val="20"/>
              </w:rPr>
              <w:t>的电缆可不做交流耐压。</w:t>
            </w:r>
          </w:p>
        </w:tc>
      </w:tr>
      <w:tr w:rsidR="009F683B">
        <w:trPr>
          <w:trHeight w:val="24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8、接地装置试验  </w:t>
            </w:r>
          </w:p>
        </w:tc>
      </w:tr>
      <w:tr w:rsidR="009F683B">
        <w:trPr>
          <w:trHeight w:val="240"/>
        </w:trPr>
        <w:tc>
          <w:tcPr>
            <w:tcW w:w="993" w:type="dxa"/>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序号</w:t>
            </w:r>
          </w:p>
        </w:tc>
        <w:tc>
          <w:tcPr>
            <w:tcW w:w="1860"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项目</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技术规范</w:t>
            </w:r>
          </w:p>
        </w:tc>
      </w:tr>
      <w:tr w:rsidR="009F683B">
        <w:trPr>
          <w:trHeight w:val="240"/>
        </w:trPr>
        <w:tc>
          <w:tcPr>
            <w:tcW w:w="993" w:type="dxa"/>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860"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测量接地引下线导通情况</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导通应良好。</w:t>
            </w:r>
          </w:p>
        </w:tc>
      </w:tr>
      <w:tr w:rsidR="009F683B">
        <w:trPr>
          <w:trHeight w:val="240"/>
        </w:trPr>
        <w:tc>
          <w:tcPr>
            <w:tcW w:w="993" w:type="dxa"/>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1860"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测量接地阻抗</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符合设计要求；接地电阻＜4Ω。</w:t>
            </w:r>
          </w:p>
        </w:tc>
      </w:tr>
      <w:tr w:rsidR="009F683B">
        <w:trPr>
          <w:trHeight w:val="24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低压电器（380V，含低压电缆、低压母线、电容器）试验</w:t>
            </w:r>
          </w:p>
        </w:tc>
      </w:tr>
      <w:tr w:rsidR="009F683B">
        <w:trPr>
          <w:trHeight w:val="240"/>
        </w:trPr>
        <w:tc>
          <w:tcPr>
            <w:tcW w:w="993" w:type="dxa"/>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序号</w:t>
            </w:r>
          </w:p>
        </w:tc>
        <w:tc>
          <w:tcPr>
            <w:tcW w:w="1860"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项目</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技术规范</w:t>
            </w:r>
          </w:p>
        </w:tc>
      </w:tr>
      <w:tr w:rsidR="009F683B">
        <w:trPr>
          <w:trHeight w:val="240"/>
        </w:trPr>
        <w:tc>
          <w:tcPr>
            <w:tcW w:w="993" w:type="dxa"/>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860"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测量绝缘电阻</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采用1000V摇表，测试结果与出厂值无明显变化。</w:t>
            </w:r>
          </w:p>
        </w:tc>
      </w:tr>
      <w:tr w:rsidR="009F683B">
        <w:trPr>
          <w:trHeight w:val="240"/>
        </w:trPr>
        <w:tc>
          <w:tcPr>
            <w:tcW w:w="993" w:type="dxa"/>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1860"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交流耐压试验</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可以用2500V</w:t>
            </w:r>
            <w:proofErr w:type="gramStart"/>
            <w:r>
              <w:rPr>
                <w:rFonts w:ascii="宋体" w:eastAsia="宋体" w:hAnsi="宋体" w:cs="宋体" w:hint="eastAsia"/>
                <w:color w:val="000000"/>
                <w:kern w:val="0"/>
                <w:sz w:val="20"/>
                <w:szCs w:val="20"/>
              </w:rPr>
              <w:t>摇表代替</w:t>
            </w:r>
            <w:proofErr w:type="gramEnd"/>
            <w:r>
              <w:rPr>
                <w:rFonts w:ascii="宋体" w:eastAsia="宋体" w:hAnsi="宋体" w:cs="宋体" w:hint="eastAsia"/>
                <w:color w:val="000000"/>
                <w:kern w:val="0"/>
                <w:sz w:val="20"/>
                <w:szCs w:val="20"/>
              </w:rPr>
              <w:t>，无闪络击穿。</w:t>
            </w:r>
          </w:p>
        </w:tc>
      </w:tr>
      <w:tr w:rsidR="009F683B">
        <w:trPr>
          <w:trHeight w:val="240"/>
        </w:trPr>
        <w:tc>
          <w:tcPr>
            <w:tcW w:w="993" w:type="dxa"/>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c>
          <w:tcPr>
            <w:tcW w:w="1860"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低压电器动作情况检查</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动作应正常。</w:t>
            </w:r>
          </w:p>
        </w:tc>
      </w:tr>
      <w:tr w:rsidR="009F683B">
        <w:trPr>
          <w:trHeight w:val="24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继保传动测试</w:t>
            </w:r>
          </w:p>
        </w:tc>
      </w:tr>
      <w:tr w:rsidR="009F683B">
        <w:trPr>
          <w:trHeight w:val="240"/>
        </w:trPr>
        <w:tc>
          <w:tcPr>
            <w:tcW w:w="993" w:type="dxa"/>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序号</w:t>
            </w:r>
          </w:p>
        </w:tc>
        <w:tc>
          <w:tcPr>
            <w:tcW w:w="1860"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项目</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技术规范</w:t>
            </w:r>
          </w:p>
        </w:tc>
      </w:tr>
      <w:tr w:rsidR="009F683B">
        <w:trPr>
          <w:trHeight w:val="240"/>
        </w:trPr>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继保测试</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1.零序保护 </w:t>
            </w:r>
          </w:p>
        </w:tc>
      </w:tr>
      <w:tr w:rsidR="009F683B">
        <w:trPr>
          <w:trHeight w:val="240"/>
        </w:trPr>
        <w:tc>
          <w:tcPr>
            <w:tcW w:w="993" w:type="dxa"/>
            <w:vMerge/>
            <w:tcBorders>
              <w:top w:val="nil"/>
              <w:left w:val="single" w:sz="4" w:space="0" w:color="auto"/>
              <w:bottom w:val="single" w:sz="4" w:space="0" w:color="auto"/>
              <w:right w:val="single" w:sz="4" w:space="0" w:color="auto"/>
            </w:tcBorders>
            <w:vAlign w:val="center"/>
          </w:tcPr>
          <w:p w:rsidR="009F683B" w:rsidRDefault="009F683B">
            <w:pPr>
              <w:widowControl/>
              <w:jc w:val="left"/>
              <w:rPr>
                <w:rFonts w:ascii="宋体" w:eastAsia="宋体" w:hAnsi="宋体" w:cs="宋体"/>
                <w:color w:val="000000"/>
                <w:kern w:val="0"/>
                <w:sz w:val="20"/>
                <w:szCs w:val="20"/>
              </w:rPr>
            </w:pPr>
          </w:p>
        </w:tc>
        <w:tc>
          <w:tcPr>
            <w:tcW w:w="1860" w:type="dxa"/>
            <w:vMerge/>
            <w:tcBorders>
              <w:top w:val="nil"/>
              <w:left w:val="single" w:sz="4" w:space="0" w:color="auto"/>
              <w:bottom w:val="single" w:sz="4" w:space="0" w:color="auto"/>
              <w:right w:val="single" w:sz="4" w:space="0" w:color="auto"/>
            </w:tcBorders>
            <w:vAlign w:val="center"/>
          </w:tcPr>
          <w:p w:rsidR="009F683B" w:rsidRDefault="009F683B">
            <w:pPr>
              <w:widowControl/>
              <w:jc w:val="left"/>
              <w:rPr>
                <w:rFonts w:ascii="宋体" w:eastAsia="宋体" w:hAnsi="宋体" w:cs="宋体"/>
                <w:color w:val="000000"/>
                <w:kern w:val="0"/>
                <w:sz w:val="20"/>
                <w:szCs w:val="20"/>
              </w:rPr>
            </w:pP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2.过流保护 </w:t>
            </w:r>
          </w:p>
        </w:tc>
      </w:tr>
      <w:tr w:rsidR="009F683B">
        <w:trPr>
          <w:trHeight w:val="240"/>
        </w:trPr>
        <w:tc>
          <w:tcPr>
            <w:tcW w:w="993" w:type="dxa"/>
            <w:vMerge/>
            <w:tcBorders>
              <w:top w:val="nil"/>
              <w:left w:val="single" w:sz="4" w:space="0" w:color="auto"/>
              <w:bottom w:val="single" w:sz="4" w:space="0" w:color="auto"/>
              <w:right w:val="single" w:sz="4" w:space="0" w:color="auto"/>
            </w:tcBorders>
            <w:vAlign w:val="center"/>
          </w:tcPr>
          <w:p w:rsidR="009F683B" w:rsidRDefault="009F683B">
            <w:pPr>
              <w:widowControl/>
              <w:jc w:val="left"/>
              <w:rPr>
                <w:rFonts w:ascii="宋体" w:eastAsia="宋体" w:hAnsi="宋体" w:cs="宋体"/>
                <w:color w:val="000000"/>
                <w:kern w:val="0"/>
                <w:sz w:val="20"/>
                <w:szCs w:val="20"/>
              </w:rPr>
            </w:pPr>
          </w:p>
        </w:tc>
        <w:tc>
          <w:tcPr>
            <w:tcW w:w="1860" w:type="dxa"/>
            <w:vMerge/>
            <w:tcBorders>
              <w:top w:val="nil"/>
              <w:left w:val="single" w:sz="4" w:space="0" w:color="auto"/>
              <w:bottom w:val="single" w:sz="4" w:space="0" w:color="auto"/>
              <w:right w:val="single" w:sz="4" w:space="0" w:color="auto"/>
            </w:tcBorders>
            <w:vAlign w:val="center"/>
          </w:tcPr>
          <w:p w:rsidR="009F683B" w:rsidRDefault="009F683B">
            <w:pPr>
              <w:widowControl/>
              <w:jc w:val="left"/>
              <w:rPr>
                <w:rFonts w:ascii="宋体" w:eastAsia="宋体" w:hAnsi="宋体" w:cs="宋体"/>
                <w:color w:val="000000"/>
                <w:kern w:val="0"/>
                <w:sz w:val="20"/>
                <w:szCs w:val="20"/>
              </w:rPr>
            </w:pP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3.速</w:t>
            </w:r>
            <w:proofErr w:type="gramStart"/>
            <w:r>
              <w:rPr>
                <w:rFonts w:ascii="宋体" w:eastAsia="宋体" w:hAnsi="宋体" w:cs="宋体" w:hint="eastAsia"/>
                <w:color w:val="000000"/>
                <w:kern w:val="0"/>
                <w:sz w:val="20"/>
                <w:szCs w:val="20"/>
              </w:rPr>
              <w:t>断保护</w:t>
            </w:r>
            <w:proofErr w:type="gramEnd"/>
            <w:r>
              <w:rPr>
                <w:rFonts w:ascii="宋体" w:eastAsia="宋体" w:hAnsi="宋体" w:cs="宋体" w:hint="eastAsia"/>
                <w:color w:val="000000"/>
                <w:kern w:val="0"/>
                <w:sz w:val="20"/>
                <w:szCs w:val="20"/>
              </w:rPr>
              <w:t xml:space="preserve"> </w:t>
            </w:r>
          </w:p>
        </w:tc>
      </w:tr>
      <w:tr w:rsidR="009F683B">
        <w:trPr>
          <w:trHeight w:val="240"/>
        </w:trPr>
        <w:tc>
          <w:tcPr>
            <w:tcW w:w="993" w:type="dxa"/>
            <w:vMerge/>
            <w:tcBorders>
              <w:top w:val="nil"/>
              <w:left w:val="single" w:sz="4" w:space="0" w:color="auto"/>
              <w:bottom w:val="single" w:sz="4" w:space="0" w:color="auto"/>
              <w:right w:val="single" w:sz="4" w:space="0" w:color="auto"/>
            </w:tcBorders>
            <w:vAlign w:val="center"/>
          </w:tcPr>
          <w:p w:rsidR="009F683B" w:rsidRDefault="009F683B">
            <w:pPr>
              <w:widowControl/>
              <w:jc w:val="left"/>
              <w:rPr>
                <w:rFonts w:ascii="宋体" w:eastAsia="宋体" w:hAnsi="宋体" w:cs="宋体"/>
                <w:color w:val="000000"/>
                <w:kern w:val="0"/>
                <w:sz w:val="20"/>
                <w:szCs w:val="20"/>
              </w:rPr>
            </w:pPr>
          </w:p>
        </w:tc>
        <w:tc>
          <w:tcPr>
            <w:tcW w:w="1860" w:type="dxa"/>
            <w:vMerge/>
            <w:tcBorders>
              <w:top w:val="nil"/>
              <w:left w:val="single" w:sz="4" w:space="0" w:color="auto"/>
              <w:bottom w:val="single" w:sz="4" w:space="0" w:color="auto"/>
              <w:right w:val="single" w:sz="4" w:space="0" w:color="auto"/>
            </w:tcBorders>
            <w:vAlign w:val="center"/>
          </w:tcPr>
          <w:p w:rsidR="009F683B" w:rsidRDefault="009F683B">
            <w:pPr>
              <w:widowControl/>
              <w:jc w:val="left"/>
              <w:rPr>
                <w:rFonts w:ascii="宋体" w:eastAsia="宋体" w:hAnsi="宋体" w:cs="宋体"/>
                <w:color w:val="000000"/>
                <w:kern w:val="0"/>
                <w:sz w:val="20"/>
                <w:szCs w:val="20"/>
              </w:rPr>
            </w:pP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4.瓦斯保护（油变）</w:t>
            </w:r>
          </w:p>
        </w:tc>
      </w:tr>
      <w:tr w:rsidR="009F683B">
        <w:trPr>
          <w:trHeight w:val="240"/>
        </w:trPr>
        <w:tc>
          <w:tcPr>
            <w:tcW w:w="993" w:type="dxa"/>
            <w:vMerge/>
            <w:tcBorders>
              <w:top w:val="nil"/>
              <w:left w:val="single" w:sz="4" w:space="0" w:color="auto"/>
              <w:bottom w:val="single" w:sz="4" w:space="0" w:color="auto"/>
              <w:right w:val="single" w:sz="4" w:space="0" w:color="auto"/>
            </w:tcBorders>
            <w:vAlign w:val="center"/>
          </w:tcPr>
          <w:p w:rsidR="009F683B" w:rsidRDefault="009F683B">
            <w:pPr>
              <w:widowControl/>
              <w:jc w:val="left"/>
              <w:rPr>
                <w:rFonts w:ascii="宋体" w:eastAsia="宋体" w:hAnsi="宋体" w:cs="宋体"/>
                <w:color w:val="000000"/>
                <w:kern w:val="0"/>
                <w:sz w:val="20"/>
                <w:szCs w:val="20"/>
              </w:rPr>
            </w:pPr>
          </w:p>
        </w:tc>
        <w:tc>
          <w:tcPr>
            <w:tcW w:w="1860" w:type="dxa"/>
            <w:vMerge/>
            <w:tcBorders>
              <w:top w:val="nil"/>
              <w:left w:val="single" w:sz="4" w:space="0" w:color="auto"/>
              <w:bottom w:val="single" w:sz="4" w:space="0" w:color="auto"/>
              <w:right w:val="single" w:sz="4" w:space="0" w:color="auto"/>
            </w:tcBorders>
            <w:vAlign w:val="center"/>
          </w:tcPr>
          <w:p w:rsidR="009F683B" w:rsidRDefault="009F683B">
            <w:pPr>
              <w:widowControl/>
              <w:jc w:val="left"/>
              <w:rPr>
                <w:rFonts w:ascii="宋体" w:eastAsia="宋体" w:hAnsi="宋体" w:cs="宋体"/>
                <w:color w:val="000000"/>
                <w:kern w:val="0"/>
                <w:sz w:val="20"/>
                <w:szCs w:val="20"/>
              </w:rPr>
            </w:pP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5.超温保护</w:t>
            </w:r>
          </w:p>
        </w:tc>
      </w:tr>
      <w:tr w:rsidR="009F683B">
        <w:trPr>
          <w:trHeight w:val="240"/>
        </w:trPr>
        <w:tc>
          <w:tcPr>
            <w:tcW w:w="993" w:type="dxa"/>
            <w:vMerge/>
            <w:tcBorders>
              <w:top w:val="nil"/>
              <w:left w:val="single" w:sz="4" w:space="0" w:color="auto"/>
              <w:bottom w:val="single" w:sz="4" w:space="0" w:color="auto"/>
              <w:right w:val="single" w:sz="4" w:space="0" w:color="auto"/>
            </w:tcBorders>
            <w:vAlign w:val="center"/>
          </w:tcPr>
          <w:p w:rsidR="009F683B" w:rsidRDefault="009F683B">
            <w:pPr>
              <w:widowControl/>
              <w:jc w:val="left"/>
              <w:rPr>
                <w:rFonts w:ascii="宋体" w:eastAsia="宋体" w:hAnsi="宋体" w:cs="宋体"/>
                <w:color w:val="000000"/>
                <w:kern w:val="0"/>
                <w:sz w:val="20"/>
                <w:szCs w:val="20"/>
              </w:rPr>
            </w:pPr>
          </w:p>
        </w:tc>
        <w:tc>
          <w:tcPr>
            <w:tcW w:w="1860" w:type="dxa"/>
            <w:vMerge/>
            <w:tcBorders>
              <w:top w:val="nil"/>
              <w:left w:val="single" w:sz="4" w:space="0" w:color="auto"/>
              <w:bottom w:val="single" w:sz="4" w:space="0" w:color="auto"/>
              <w:right w:val="single" w:sz="4" w:space="0" w:color="auto"/>
            </w:tcBorders>
            <w:vAlign w:val="center"/>
          </w:tcPr>
          <w:p w:rsidR="009F683B" w:rsidRDefault="009F683B">
            <w:pPr>
              <w:widowControl/>
              <w:jc w:val="left"/>
              <w:rPr>
                <w:rFonts w:ascii="宋体" w:eastAsia="宋体" w:hAnsi="宋体" w:cs="宋体"/>
                <w:color w:val="000000"/>
                <w:kern w:val="0"/>
                <w:sz w:val="20"/>
                <w:szCs w:val="20"/>
              </w:rPr>
            </w:pP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6.低电压动作跳闸</w:t>
            </w:r>
          </w:p>
        </w:tc>
      </w:tr>
      <w:tr w:rsidR="009F683B">
        <w:trPr>
          <w:trHeight w:val="315"/>
        </w:trPr>
        <w:tc>
          <w:tcPr>
            <w:tcW w:w="993" w:type="dxa"/>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2</w:t>
            </w:r>
          </w:p>
        </w:tc>
        <w:tc>
          <w:tcPr>
            <w:tcW w:w="1860"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母联自</w:t>
            </w:r>
            <w:proofErr w:type="gramEnd"/>
            <w:r>
              <w:rPr>
                <w:rFonts w:ascii="宋体" w:eastAsia="宋体" w:hAnsi="宋体" w:cs="宋体" w:hint="eastAsia"/>
                <w:color w:val="000000"/>
                <w:kern w:val="0"/>
                <w:sz w:val="20"/>
                <w:szCs w:val="20"/>
              </w:rPr>
              <w:t>投测试</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proofErr w:type="gramStart"/>
            <w:r>
              <w:rPr>
                <w:rFonts w:ascii="宋体" w:eastAsia="宋体" w:hAnsi="宋体" w:cs="宋体" w:hint="eastAsia"/>
                <w:color w:val="000000"/>
                <w:kern w:val="0"/>
                <w:sz w:val="20"/>
                <w:szCs w:val="20"/>
              </w:rPr>
              <w:t>对母联自</w:t>
            </w:r>
            <w:proofErr w:type="gramEnd"/>
            <w:r>
              <w:rPr>
                <w:rFonts w:ascii="宋体" w:eastAsia="宋体" w:hAnsi="宋体" w:cs="宋体" w:hint="eastAsia"/>
                <w:color w:val="000000"/>
                <w:kern w:val="0"/>
                <w:sz w:val="20"/>
                <w:szCs w:val="20"/>
              </w:rPr>
              <w:t>投进行现场投切试验，检验不同情况下是否可靠、正确、按时动作。</w:t>
            </w:r>
          </w:p>
        </w:tc>
      </w:tr>
      <w:tr w:rsidR="009F683B">
        <w:trPr>
          <w:trHeight w:val="720"/>
        </w:trPr>
        <w:tc>
          <w:tcPr>
            <w:tcW w:w="993" w:type="dxa"/>
            <w:tcBorders>
              <w:top w:val="nil"/>
              <w:left w:val="single" w:sz="4" w:space="0" w:color="auto"/>
              <w:bottom w:val="single" w:sz="4" w:space="0" w:color="auto"/>
              <w:right w:val="single" w:sz="4" w:space="0" w:color="auto"/>
            </w:tcBorders>
            <w:shd w:val="clear" w:color="auto" w:fill="auto"/>
            <w:vAlign w:val="center"/>
          </w:tcPr>
          <w:p w:rsidR="009F683B" w:rsidRDefault="00182A9B">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c>
          <w:tcPr>
            <w:tcW w:w="1860"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发电机启动测试</w:t>
            </w:r>
          </w:p>
        </w:tc>
        <w:tc>
          <w:tcPr>
            <w:tcW w:w="5511" w:type="dxa"/>
            <w:tcBorders>
              <w:top w:val="nil"/>
              <w:left w:val="nil"/>
              <w:bottom w:val="single" w:sz="4" w:space="0" w:color="auto"/>
              <w:right w:val="single" w:sz="4" w:space="0" w:color="auto"/>
            </w:tcBorders>
            <w:shd w:val="clear" w:color="auto" w:fill="auto"/>
            <w:vAlign w:val="center"/>
          </w:tcPr>
          <w:p w:rsidR="009F683B" w:rsidRDefault="00182A9B">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发电机的启动运行情况，发电机配置是否满足导则要求，自投装置是否可靠动作、动作时间是否满足中断供电时间要求等。（如业主不熟悉设备情况或不能配合、不做该项。）</w:t>
            </w:r>
          </w:p>
        </w:tc>
      </w:tr>
    </w:tbl>
    <w:p w:rsidR="009F683B" w:rsidRDefault="009F683B">
      <w:pPr>
        <w:pStyle w:val="aa"/>
        <w:spacing w:line="360" w:lineRule="auto"/>
        <w:ind w:left="425" w:firstLineChars="0" w:firstLine="0"/>
        <w:rPr>
          <w:rFonts w:ascii="宋体" w:hAnsi="宋体"/>
          <w:b/>
          <w:szCs w:val="21"/>
        </w:rPr>
      </w:pPr>
    </w:p>
    <w:p w:rsidR="009F683B" w:rsidRDefault="00182A9B">
      <w:pPr>
        <w:pStyle w:val="aa"/>
        <w:numPr>
          <w:ilvl w:val="0"/>
          <w:numId w:val="1"/>
        </w:numPr>
        <w:spacing w:line="360" w:lineRule="auto"/>
        <w:ind w:firstLineChars="0"/>
        <w:rPr>
          <w:rFonts w:ascii="宋体" w:hAnsi="宋体"/>
          <w:b/>
          <w:szCs w:val="21"/>
        </w:rPr>
      </w:pPr>
      <w:r>
        <w:rPr>
          <w:rFonts w:ascii="宋体" w:hAnsi="宋体" w:hint="eastAsia"/>
          <w:b/>
          <w:szCs w:val="21"/>
        </w:rPr>
        <w:t>抢修</w:t>
      </w:r>
    </w:p>
    <w:p w:rsidR="009F683B" w:rsidRDefault="00182A9B">
      <w:pPr>
        <w:spacing w:line="360" w:lineRule="auto"/>
        <w:ind w:leftChars="135" w:left="283" w:firstLineChars="150" w:firstLine="315"/>
        <w:rPr>
          <w:rFonts w:ascii="宋体" w:eastAsia="宋体" w:hAnsi="宋体"/>
          <w:bCs/>
          <w:szCs w:val="21"/>
        </w:rPr>
      </w:pPr>
      <w:r>
        <w:rPr>
          <w:rFonts w:ascii="宋体" w:eastAsia="宋体" w:hAnsi="宋体" w:hint="eastAsia"/>
          <w:bCs/>
          <w:szCs w:val="21"/>
        </w:rPr>
        <w:t>对突发性故障的电气设备进行</w:t>
      </w:r>
      <w:r>
        <w:rPr>
          <w:rFonts w:ascii="宋体" w:eastAsia="宋体" w:hAnsi="宋体"/>
          <w:bCs/>
          <w:szCs w:val="21"/>
        </w:rPr>
        <w:t>24</w:t>
      </w:r>
      <w:r>
        <w:rPr>
          <w:rFonts w:ascii="宋体" w:eastAsia="宋体" w:hAnsi="宋体" w:hint="eastAsia"/>
          <w:bCs/>
          <w:szCs w:val="21"/>
        </w:rPr>
        <w:t>小时抢修服务，1小时内到场处理（含人工费、不含材料费）。抢修人员必须配备相应检测仪器设备和充足的零配件，确保抢修工作能及时开展，最大程度缩短抢修时间，使电网快速恢复正常运行。</w:t>
      </w:r>
    </w:p>
    <w:p w:rsidR="009F683B" w:rsidRDefault="009F683B">
      <w:pPr>
        <w:spacing w:line="360" w:lineRule="auto"/>
        <w:rPr>
          <w:rFonts w:ascii="宋体" w:hAnsi="宋体"/>
          <w:b/>
          <w:szCs w:val="21"/>
        </w:rPr>
      </w:pPr>
    </w:p>
    <w:p w:rsidR="009F683B" w:rsidRDefault="00182A9B">
      <w:pPr>
        <w:pStyle w:val="aa"/>
        <w:numPr>
          <w:ilvl w:val="0"/>
          <w:numId w:val="1"/>
        </w:numPr>
        <w:spacing w:line="360" w:lineRule="auto"/>
        <w:ind w:firstLineChars="0"/>
        <w:rPr>
          <w:rFonts w:ascii="宋体" w:hAnsi="宋体"/>
          <w:b/>
          <w:szCs w:val="21"/>
        </w:rPr>
      </w:pPr>
      <w:r>
        <w:rPr>
          <w:rFonts w:ascii="宋体" w:hAnsi="宋体" w:hint="eastAsia"/>
          <w:b/>
          <w:szCs w:val="21"/>
        </w:rPr>
        <w:t>项目</w:t>
      </w:r>
      <w:r>
        <w:rPr>
          <w:rFonts w:ascii="宋体" w:hAnsi="宋体"/>
          <w:b/>
          <w:szCs w:val="21"/>
        </w:rPr>
        <w:t>实施设备</w:t>
      </w:r>
      <w:r>
        <w:rPr>
          <w:rFonts w:ascii="宋体" w:hAnsi="宋体" w:hint="eastAsia"/>
          <w:b/>
          <w:szCs w:val="21"/>
        </w:rPr>
        <w:t>（不</w:t>
      </w:r>
      <w:r>
        <w:rPr>
          <w:rFonts w:ascii="宋体" w:hAnsi="宋体"/>
          <w:b/>
          <w:szCs w:val="21"/>
        </w:rPr>
        <w:t>限</w:t>
      </w:r>
      <w:r>
        <w:rPr>
          <w:rFonts w:ascii="宋体" w:hAnsi="宋体" w:hint="eastAsia"/>
          <w:b/>
          <w:szCs w:val="21"/>
        </w:rPr>
        <w:t>于</w:t>
      </w:r>
      <w:r>
        <w:rPr>
          <w:rFonts w:ascii="宋体" w:hAnsi="宋体"/>
          <w:b/>
          <w:szCs w:val="21"/>
        </w:rPr>
        <w:t>以</w:t>
      </w:r>
      <w:r>
        <w:rPr>
          <w:rFonts w:ascii="宋体" w:hAnsi="宋体" w:hint="eastAsia"/>
          <w:b/>
          <w:szCs w:val="21"/>
        </w:rPr>
        <w:t>下</w:t>
      </w:r>
      <w:r>
        <w:rPr>
          <w:rFonts w:ascii="宋体" w:hAnsi="宋体"/>
          <w:b/>
          <w:szCs w:val="21"/>
        </w:rPr>
        <w:t>列表）</w:t>
      </w:r>
    </w:p>
    <w:tbl>
      <w:tblPr>
        <w:tblStyle w:val="a8"/>
        <w:tblW w:w="0" w:type="auto"/>
        <w:tblLook w:val="04A0" w:firstRow="1" w:lastRow="0" w:firstColumn="1" w:lastColumn="0" w:noHBand="0" w:noVBand="1"/>
      </w:tblPr>
      <w:tblGrid>
        <w:gridCol w:w="1696"/>
        <w:gridCol w:w="6606"/>
      </w:tblGrid>
      <w:tr w:rsidR="009F683B">
        <w:tc>
          <w:tcPr>
            <w:tcW w:w="1696" w:type="dxa"/>
            <w:vAlign w:val="center"/>
          </w:tcPr>
          <w:p w:rsidR="009F683B" w:rsidRDefault="00182A9B">
            <w:pPr>
              <w:widowControl/>
              <w:jc w:val="center"/>
              <w:rPr>
                <w:rFonts w:ascii="等线" w:eastAsia="等线" w:hAnsi="宋体" w:cs="宋体"/>
                <w:color w:val="000000"/>
                <w:kern w:val="0"/>
                <w:sz w:val="22"/>
                <w:szCs w:val="22"/>
              </w:rPr>
            </w:pPr>
            <w:r>
              <w:rPr>
                <w:rFonts w:ascii="等线" w:eastAsia="等线" w:hint="eastAsia"/>
                <w:color w:val="000000"/>
                <w:sz w:val="22"/>
                <w:szCs w:val="22"/>
              </w:rPr>
              <w:t>序号</w:t>
            </w:r>
          </w:p>
        </w:tc>
        <w:tc>
          <w:tcPr>
            <w:tcW w:w="6606" w:type="dxa"/>
            <w:vAlign w:val="center"/>
          </w:tcPr>
          <w:p w:rsidR="009F683B" w:rsidRDefault="00182A9B">
            <w:pPr>
              <w:jc w:val="center"/>
              <w:rPr>
                <w:rFonts w:ascii="等线" w:eastAsia="等线"/>
                <w:color w:val="000000"/>
                <w:sz w:val="22"/>
                <w:szCs w:val="22"/>
              </w:rPr>
            </w:pPr>
            <w:r>
              <w:rPr>
                <w:rFonts w:ascii="等线" w:eastAsia="等线" w:hint="eastAsia"/>
                <w:color w:val="000000"/>
                <w:sz w:val="22"/>
                <w:szCs w:val="22"/>
              </w:rPr>
              <w:t>名称</w:t>
            </w:r>
          </w:p>
        </w:tc>
      </w:tr>
      <w:tr w:rsidR="009F683B">
        <w:tc>
          <w:tcPr>
            <w:tcW w:w="1696" w:type="dxa"/>
            <w:vAlign w:val="center"/>
          </w:tcPr>
          <w:p w:rsidR="009F683B" w:rsidRDefault="00182A9B">
            <w:pPr>
              <w:jc w:val="center"/>
              <w:rPr>
                <w:rFonts w:ascii="等线" w:eastAsia="等线"/>
                <w:color w:val="000000"/>
                <w:sz w:val="22"/>
                <w:szCs w:val="22"/>
              </w:rPr>
            </w:pPr>
            <w:r>
              <w:rPr>
                <w:rFonts w:ascii="等线" w:eastAsia="等线" w:hint="eastAsia"/>
                <w:color w:val="000000"/>
                <w:sz w:val="22"/>
                <w:szCs w:val="22"/>
              </w:rPr>
              <w:t>1</w:t>
            </w:r>
          </w:p>
        </w:tc>
        <w:tc>
          <w:tcPr>
            <w:tcW w:w="6606" w:type="dxa"/>
            <w:vAlign w:val="center"/>
          </w:tcPr>
          <w:p w:rsidR="009F683B" w:rsidRDefault="00182A9B">
            <w:pPr>
              <w:jc w:val="center"/>
              <w:rPr>
                <w:rFonts w:ascii="宋体" w:eastAsia="宋体"/>
                <w:color w:val="000000"/>
                <w:szCs w:val="21"/>
              </w:rPr>
            </w:pPr>
            <w:r>
              <w:rPr>
                <w:rFonts w:hint="eastAsia"/>
                <w:color w:val="000000"/>
                <w:szCs w:val="21"/>
              </w:rPr>
              <w:t>单相继电保护测试仪</w:t>
            </w:r>
          </w:p>
        </w:tc>
      </w:tr>
      <w:tr w:rsidR="009F683B">
        <w:tc>
          <w:tcPr>
            <w:tcW w:w="1696" w:type="dxa"/>
            <w:vAlign w:val="center"/>
          </w:tcPr>
          <w:p w:rsidR="009F683B" w:rsidRDefault="00182A9B">
            <w:pPr>
              <w:jc w:val="center"/>
              <w:rPr>
                <w:rFonts w:ascii="等线" w:eastAsia="等线"/>
                <w:color w:val="000000"/>
                <w:sz w:val="22"/>
                <w:szCs w:val="22"/>
              </w:rPr>
            </w:pPr>
            <w:r>
              <w:rPr>
                <w:rFonts w:ascii="等线" w:eastAsia="等线" w:hint="eastAsia"/>
                <w:color w:val="000000"/>
                <w:sz w:val="22"/>
                <w:szCs w:val="22"/>
              </w:rPr>
              <w:t>2</w:t>
            </w:r>
          </w:p>
        </w:tc>
        <w:tc>
          <w:tcPr>
            <w:tcW w:w="6606" w:type="dxa"/>
            <w:vAlign w:val="center"/>
          </w:tcPr>
          <w:p w:rsidR="009F683B" w:rsidRDefault="00182A9B">
            <w:pPr>
              <w:jc w:val="center"/>
              <w:rPr>
                <w:rFonts w:ascii="宋体" w:eastAsia="宋体"/>
                <w:color w:val="000000"/>
                <w:szCs w:val="21"/>
              </w:rPr>
            </w:pPr>
            <w:r>
              <w:rPr>
                <w:rFonts w:hint="eastAsia"/>
                <w:color w:val="000000"/>
                <w:szCs w:val="21"/>
              </w:rPr>
              <w:t>高低压无线核相器</w:t>
            </w:r>
          </w:p>
        </w:tc>
      </w:tr>
      <w:tr w:rsidR="009F683B">
        <w:tc>
          <w:tcPr>
            <w:tcW w:w="1696" w:type="dxa"/>
            <w:vAlign w:val="center"/>
          </w:tcPr>
          <w:p w:rsidR="009F683B" w:rsidRDefault="00182A9B">
            <w:pPr>
              <w:jc w:val="center"/>
              <w:rPr>
                <w:rFonts w:ascii="等线" w:eastAsia="等线"/>
                <w:color w:val="000000"/>
                <w:sz w:val="22"/>
                <w:szCs w:val="22"/>
              </w:rPr>
            </w:pPr>
            <w:r>
              <w:rPr>
                <w:rFonts w:ascii="等线" w:eastAsia="等线" w:hint="eastAsia"/>
                <w:color w:val="000000"/>
                <w:sz w:val="22"/>
                <w:szCs w:val="22"/>
              </w:rPr>
              <w:t>3</w:t>
            </w:r>
          </w:p>
        </w:tc>
        <w:tc>
          <w:tcPr>
            <w:tcW w:w="6606" w:type="dxa"/>
            <w:vAlign w:val="center"/>
          </w:tcPr>
          <w:p w:rsidR="009F683B" w:rsidRDefault="00182A9B">
            <w:pPr>
              <w:jc w:val="center"/>
              <w:rPr>
                <w:rFonts w:ascii="宋体" w:eastAsia="宋体"/>
                <w:color w:val="000000"/>
                <w:szCs w:val="21"/>
              </w:rPr>
            </w:pPr>
            <w:r>
              <w:rPr>
                <w:rFonts w:hint="eastAsia"/>
                <w:color w:val="000000"/>
                <w:szCs w:val="21"/>
              </w:rPr>
              <w:t>红外成像仪</w:t>
            </w:r>
          </w:p>
        </w:tc>
      </w:tr>
      <w:tr w:rsidR="009F683B">
        <w:tc>
          <w:tcPr>
            <w:tcW w:w="1696" w:type="dxa"/>
            <w:vAlign w:val="center"/>
          </w:tcPr>
          <w:p w:rsidR="009F683B" w:rsidRDefault="00182A9B">
            <w:pPr>
              <w:jc w:val="center"/>
              <w:rPr>
                <w:rFonts w:ascii="等线" w:eastAsia="等线"/>
                <w:color w:val="000000"/>
                <w:sz w:val="22"/>
                <w:szCs w:val="22"/>
              </w:rPr>
            </w:pPr>
            <w:r>
              <w:rPr>
                <w:rFonts w:ascii="等线" w:eastAsia="等线" w:hint="eastAsia"/>
                <w:color w:val="000000"/>
                <w:sz w:val="22"/>
                <w:szCs w:val="22"/>
              </w:rPr>
              <w:t>4</w:t>
            </w:r>
          </w:p>
        </w:tc>
        <w:tc>
          <w:tcPr>
            <w:tcW w:w="6606" w:type="dxa"/>
            <w:vAlign w:val="center"/>
          </w:tcPr>
          <w:p w:rsidR="009F683B" w:rsidRDefault="00182A9B">
            <w:pPr>
              <w:jc w:val="center"/>
              <w:rPr>
                <w:rFonts w:ascii="宋体" w:eastAsia="宋体"/>
                <w:color w:val="000000"/>
                <w:szCs w:val="21"/>
              </w:rPr>
            </w:pPr>
            <w:r>
              <w:rPr>
                <w:rFonts w:hint="eastAsia"/>
                <w:color w:val="000000"/>
                <w:szCs w:val="21"/>
              </w:rPr>
              <w:t>回路电阻测试仪</w:t>
            </w:r>
          </w:p>
        </w:tc>
      </w:tr>
      <w:tr w:rsidR="009F683B">
        <w:tc>
          <w:tcPr>
            <w:tcW w:w="1696" w:type="dxa"/>
            <w:vAlign w:val="center"/>
          </w:tcPr>
          <w:p w:rsidR="009F683B" w:rsidRDefault="00182A9B">
            <w:pPr>
              <w:jc w:val="center"/>
              <w:rPr>
                <w:rFonts w:ascii="等线" w:eastAsia="等线"/>
                <w:color w:val="000000"/>
                <w:sz w:val="22"/>
                <w:szCs w:val="22"/>
              </w:rPr>
            </w:pPr>
            <w:r>
              <w:rPr>
                <w:rFonts w:ascii="等线" w:eastAsia="等线" w:hint="eastAsia"/>
                <w:color w:val="000000"/>
                <w:sz w:val="22"/>
                <w:szCs w:val="22"/>
              </w:rPr>
              <w:t>5</w:t>
            </w:r>
          </w:p>
        </w:tc>
        <w:tc>
          <w:tcPr>
            <w:tcW w:w="6606" w:type="dxa"/>
            <w:vAlign w:val="center"/>
          </w:tcPr>
          <w:p w:rsidR="009F683B" w:rsidRDefault="00182A9B">
            <w:pPr>
              <w:jc w:val="center"/>
              <w:rPr>
                <w:rFonts w:ascii="宋体" w:eastAsia="宋体"/>
                <w:color w:val="000000"/>
                <w:szCs w:val="21"/>
              </w:rPr>
            </w:pPr>
            <w:r>
              <w:rPr>
                <w:rFonts w:hint="eastAsia"/>
                <w:color w:val="000000"/>
                <w:szCs w:val="21"/>
              </w:rPr>
              <w:t>接地电阻测试仪</w:t>
            </w:r>
          </w:p>
        </w:tc>
      </w:tr>
      <w:tr w:rsidR="009F683B">
        <w:tc>
          <w:tcPr>
            <w:tcW w:w="1696" w:type="dxa"/>
            <w:vAlign w:val="center"/>
          </w:tcPr>
          <w:p w:rsidR="009F683B" w:rsidRDefault="00182A9B">
            <w:pPr>
              <w:jc w:val="center"/>
              <w:rPr>
                <w:rFonts w:ascii="等线" w:eastAsia="等线"/>
                <w:color w:val="000000"/>
                <w:sz w:val="22"/>
                <w:szCs w:val="22"/>
              </w:rPr>
            </w:pPr>
            <w:r>
              <w:rPr>
                <w:rFonts w:ascii="等线" w:eastAsia="等线" w:hint="eastAsia"/>
                <w:color w:val="000000"/>
                <w:sz w:val="22"/>
                <w:szCs w:val="22"/>
              </w:rPr>
              <w:t>6</w:t>
            </w:r>
          </w:p>
        </w:tc>
        <w:tc>
          <w:tcPr>
            <w:tcW w:w="6606" w:type="dxa"/>
            <w:vAlign w:val="center"/>
          </w:tcPr>
          <w:p w:rsidR="009F683B" w:rsidRDefault="00182A9B">
            <w:pPr>
              <w:jc w:val="center"/>
              <w:rPr>
                <w:rFonts w:ascii="宋体" w:eastAsia="宋体"/>
                <w:color w:val="000000"/>
                <w:szCs w:val="21"/>
              </w:rPr>
            </w:pPr>
            <w:r>
              <w:rPr>
                <w:rFonts w:hint="eastAsia"/>
                <w:color w:val="000000"/>
                <w:szCs w:val="21"/>
              </w:rPr>
              <w:t>绝缘电阻测试仪</w:t>
            </w:r>
          </w:p>
        </w:tc>
      </w:tr>
      <w:tr w:rsidR="009F683B">
        <w:tc>
          <w:tcPr>
            <w:tcW w:w="1696" w:type="dxa"/>
            <w:vAlign w:val="center"/>
          </w:tcPr>
          <w:p w:rsidR="009F683B" w:rsidRDefault="00182A9B">
            <w:pPr>
              <w:jc w:val="center"/>
              <w:rPr>
                <w:rFonts w:ascii="等线" w:eastAsia="等线"/>
                <w:color w:val="000000"/>
                <w:sz w:val="22"/>
                <w:szCs w:val="22"/>
              </w:rPr>
            </w:pPr>
            <w:r>
              <w:rPr>
                <w:rFonts w:ascii="等线" w:eastAsia="等线" w:hint="eastAsia"/>
                <w:color w:val="000000"/>
                <w:sz w:val="22"/>
                <w:szCs w:val="22"/>
              </w:rPr>
              <w:t>7</w:t>
            </w:r>
          </w:p>
        </w:tc>
        <w:tc>
          <w:tcPr>
            <w:tcW w:w="6606" w:type="dxa"/>
            <w:vAlign w:val="center"/>
          </w:tcPr>
          <w:p w:rsidR="009F683B" w:rsidRDefault="00182A9B">
            <w:pPr>
              <w:jc w:val="center"/>
              <w:rPr>
                <w:rFonts w:ascii="宋体" w:eastAsia="宋体"/>
                <w:color w:val="000000"/>
                <w:szCs w:val="21"/>
              </w:rPr>
            </w:pPr>
            <w:r>
              <w:rPr>
                <w:rFonts w:hint="eastAsia"/>
                <w:color w:val="000000"/>
                <w:szCs w:val="21"/>
              </w:rPr>
              <w:t>直流电阻测试仪</w:t>
            </w:r>
          </w:p>
        </w:tc>
      </w:tr>
      <w:tr w:rsidR="009F683B">
        <w:tc>
          <w:tcPr>
            <w:tcW w:w="1696" w:type="dxa"/>
            <w:vAlign w:val="center"/>
          </w:tcPr>
          <w:p w:rsidR="009F683B" w:rsidRDefault="00182A9B">
            <w:pPr>
              <w:jc w:val="center"/>
              <w:rPr>
                <w:rFonts w:ascii="等线" w:eastAsia="等线"/>
                <w:color w:val="000000"/>
                <w:sz w:val="22"/>
                <w:szCs w:val="22"/>
              </w:rPr>
            </w:pPr>
            <w:r>
              <w:rPr>
                <w:rFonts w:ascii="等线" w:eastAsia="等线" w:hint="eastAsia"/>
                <w:color w:val="000000"/>
                <w:sz w:val="22"/>
                <w:szCs w:val="22"/>
              </w:rPr>
              <w:t>8</w:t>
            </w:r>
          </w:p>
        </w:tc>
        <w:tc>
          <w:tcPr>
            <w:tcW w:w="6606" w:type="dxa"/>
            <w:vAlign w:val="center"/>
          </w:tcPr>
          <w:p w:rsidR="009F683B" w:rsidRDefault="00182A9B">
            <w:pPr>
              <w:jc w:val="center"/>
              <w:rPr>
                <w:rFonts w:ascii="宋体" w:eastAsia="宋体"/>
                <w:color w:val="000000"/>
                <w:szCs w:val="21"/>
              </w:rPr>
            </w:pPr>
            <w:r>
              <w:rPr>
                <w:rFonts w:hint="eastAsia"/>
                <w:color w:val="000000"/>
                <w:szCs w:val="21"/>
              </w:rPr>
              <w:t>控制箱、超轻型高压试验变压器</w:t>
            </w:r>
          </w:p>
        </w:tc>
      </w:tr>
      <w:tr w:rsidR="009F683B">
        <w:tc>
          <w:tcPr>
            <w:tcW w:w="1696" w:type="dxa"/>
            <w:vAlign w:val="center"/>
          </w:tcPr>
          <w:p w:rsidR="009F683B" w:rsidRDefault="00182A9B">
            <w:pPr>
              <w:jc w:val="center"/>
              <w:rPr>
                <w:rFonts w:ascii="等线" w:eastAsia="等线"/>
                <w:color w:val="000000"/>
                <w:sz w:val="22"/>
                <w:szCs w:val="22"/>
              </w:rPr>
            </w:pPr>
            <w:r>
              <w:rPr>
                <w:rFonts w:ascii="等线" w:eastAsia="等线" w:hint="eastAsia"/>
                <w:color w:val="000000"/>
                <w:sz w:val="22"/>
                <w:szCs w:val="22"/>
              </w:rPr>
              <w:t>9</w:t>
            </w:r>
          </w:p>
        </w:tc>
        <w:tc>
          <w:tcPr>
            <w:tcW w:w="6606" w:type="dxa"/>
            <w:vAlign w:val="center"/>
          </w:tcPr>
          <w:p w:rsidR="009F683B" w:rsidRDefault="00182A9B">
            <w:pPr>
              <w:jc w:val="center"/>
              <w:rPr>
                <w:rFonts w:ascii="宋体" w:eastAsia="宋体"/>
                <w:color w:val="000000"/>
                <w:szCs w:val="21"/>
              </w:rPr>
            </w:pPr>
            <w:r>
              <w:rPr>
                <w:rFonts w:hint="eastAsia"/>
                <w:color w:val="000000"/>
                <w:szCs w:val="21"/>
              </w:rPr>
              <w:t>钳形电流表</w:t>
            </w:r>
          </w:p>
        </w:tc>
      </w:tr>
      <w:tr w:rsidR="009F683B">
        <w:tc>
          <w:tcPr>
            <w:tcW w:w="1696" w:type="dxa"/>
            <w:vAlign w:val="center"/>
          </w:tcPr>
          <w:p w:rsidR="009F683B" w:rsidRDefault="00182A9B">
            <w:pPr>
              <w:jc w:val="center"/>
              <w:rPr>
                <w:rFonts w:ascii="等线" w:eastAsia="等线"/>
                <w:color w:val="000000"/>
                <w:sz w:val="22"/>
                <w:szCs w:val="22"/>
              </w:rPr>
            </w:pPr>
            <w:r>
              <w:rPr>
                <w:rFonts w:ascii="等线" w:eastAsia="等线" w:hint="eastAsia"/>
                <w:color w:val="000000"/>
                <w:sz w:val="22"/>
                <w:szCs w:val="22"/>
              </w:rPr>
              <w:t>10</w:t>
            </w:r>
          </w:p>
        </w:tc>
        <w:tc>
          <w:tcPr>
            <w:tcW w:w="6606" w:type="dxa"/>
            <w:vAlign w:val="center"/>
          </w:tcPr>
          <w:p w:rsidR="009F683B" w:rsidRDefault="00182A9B">
            <w:pPr>
              <w:jc w:val="center"/>
              <w:rPr>
                <w:rFonts w:ascii="宋体" w:eastAsia="宋体"/>
                <w:color w:val="000000"/>
                <w:szCs w:val="21"/>
              </w:rPr>
            </w:pPr>
            <w:r>
              <w:rPr>
                <w:rFonts w:hint="eastAsia"/>
                <w:color w:val="000000"/>
                <w:szCs w:val="21"/>
              </w:rPr>
              <w:t>钳形接地电阻测试仪</w:t>
            </w:r>
          </w:p>
        </w:tc>
      </w:tr>
      <w:tr w:rsidR="009F683B">
        <w:tc>
          <w:tcPr>
            <w:tcW w:w="1696" w:type="dxa"/>
            <w:vAlign w:val="center"/>
          </w:tcPr>
          <w:p w:rsidR="009F683B" w:rsidRDefault="00182A9B">
            <w:pPr>
              <w:jc w:val="center"/>
              <w:rPr>
                <w:rFonts w:ascii="等线" w:eastAsia="等线"/>
                <w:color w:val="000000"/>
                <w:sz w:val="22"/>
                <w:szCs w:val="22"/>
              </w:rPr>
            </w:pPr>
            <w:r>
              <w:rPr>
                <w:rFonts w:ascii="等线" w:eastAsia="等线" w:hint="eastAsia"/>
                <w:color w:val="000000"/>
                <w:sz w:val="22"/>
                <w:szCs w:val="22"/>
              </w:rPr>
              <w:t>11</w:t>
            </w:r>
          </w:p>
        </w:tc>
        <w:tc>
          <w:tcPr>
            <w:tcW w:w="6606" w:type="dxa"/>
            <w:vAlign w:val="center"/>
          </w:tcPr>
          <w:p w:rsidR="009F683B" w:rsidRDefault="00182A9B">
            <w:pPr>
              <w:jc w:val="center"/>
              <w:rPr>
                <w:rFonts w:ascii="宋体" w:eastAsia="宋体"/>
                <w:color w:val="000000"/>
                <w:szCs w:val="21"/>
              </w:rPr>
            </w:pPr>
            <w:r>
              <w:rPr>
                <w:rFonts w:hint="eastAsia"/>
                <w:color w:val="000000"/>
                <w:szCs w:val="21"/>
              </w:rPr>
              <w:t>全自动变比测试仪</w:t>
            </w:r>
          </w:p>
        </w:tc>
      </w:tr>
      <w:tr w:rsidR="009F683B">
        <w:tc>
          <w:tcPr>
            <w:tcW w:w="1696" w:type="dxa"/>
            <w:vAlign w:val="center"/>
          </w:tcPr>
          <w:p w:rsidR="009F683B" w:rsidRDefault="00182A9B">
            <w:pPr>
              <w:jc w:val="center"/>
              <w:rPr>
                <w:rFonts w:ascii="等线" w:eastAsia="等线"/>
                <w:color w:val="000000"/>
                <w:sz w:val="22"/>
                <w:szCs w:val="22"/>
              </w:rPr>
            </w:pPr>
            <w:r>
              <w:rPr>
                <w:rFonts w:ascii="等线" w:eastAsia="等线" w:hint="eastAsia"/>
                <w:color w:val="000000"/>
                <w:sz w:val="22"/>
                <w:szCs w:val="22"/>
              </w:rPr>
              <w:t>12</w:t>
            </w:r>
          </w:p>
        </w:tc>
        <w:tc>
          <w:tcPr>
            <w:tcW w:w="6606" w:type="dxa"/>
            <w:vAlign w:val="center"/>
          </w:tcPr>
          <w:p w:rsidR="009F683B" w:rsidRDefault="00182A9B">
            <w:pPr>
              <w:jc w:val="center"/>
              <w:rPr>
                <w:rFonts w:ascii="宋体" w:eastAsia="宋体"/>
                <w:color w:val="000000"/>
                <w:szCs w:val="21"/>
              </w:rPr>
            </w:pPr>
            <w:r>
              <w:rPr>
                <w:rFonts w:hint="eastAsia"/>
                <w:color w:val="000000"/>
                <w:szCs w:val="21"/>
              </w:rPr>
              <w:t>直流高压发生器</w:t>
            </w:r>
          </w:p>
        </w:tc>
      </w:tr>
      <w:tr w:rsidR="009F683B">
        <w:tc>
          <w:tcPr>
            <w:tcW w:w="1696" w:type="dxa"/>
            <w:vAlign w:val="center"/>
          </w:tcPr>
          <w:p w:rsidR="009F683B" w:rsidRDefault="00182A9B">
            <w:pPr>
              <w:jc w:val="center"/>
              <w:rPr>
                <w:rFonts w:ascii="等线" w:eastAsia="等线"/>
                <w:color w:val="000000"/>
                <w:sz w:val="22"/>
                <w:szCs w:val="22"/>
              </w:rPr>
            </w:pPr>
            <w:r>
              <w:rPr>
                <w:rFonts w:ascii="等线" w:eastAsia="等线" w:hint="eastAsia"/>
                <w:color w:val="000000"/>
                <w:sz w:val="22"/>
                <w:szCs w:val="22"/>
              </w:rPr>
              <w:t>13</w:t>
            </w:r>
          </w:p>
        </w:tc>
        <w:tc>
          <w:tcPr>
            <w:tcW w:w="6606" w:type="dxa"/>
            <w:vAlign w:val="center"/>
          </w:tcPr>
          <w:p w:rsidR="009F683B" w:rsidRDefault="00182A9B">
            <w:pPr>
              <w:jc w:val="center"/>
              <w:rPr>
                <w:rFonts w:ascii="宋体" w:eastAsia="宋体"/>
                <w:color w:val="000000"/>
                <w:szCs w:val="21"/>
              </w:rPr>
            </w:pPr>
            <w:r>
              <w:rPr>
                <w:rFonts w:hint="eastAsia"/>
                <w:color w:val="000000"/>
                <w:szCs w:val="21"/>
              </w:rPr>
              <w:t>智能回路电阻测试仪</w:t>
            </w:r>
          </w:p>
        </w:tc>
      </w:tr>
      <w:tr w:rsidR="009F683B">
        <w:tc>
          <w:tcPr>
            <w:tcW w:w="1696" w:type="dxa"/>
            <w:vAlign w:val="center"/>
          </w:tcPr>
          <w:p w:rsidR="009F683B" w:rsidRDefault="00182A9B">
            <w:pPr>
              <w:jc w:val="center"/>
              <w:rPr>
                <w:rFonts w:ascii="等线" w:eastAsia="等线"/>
                <w:color w:val="000000"/>
                <w:sz w:val="22"/>
                <w:szCs w:val="22"/>
              </w:rPr>
            </w:pPr>
            <w:r>
              <w:rPr>
                <w:rFonts w:ascii="等线" w:eastAsia="等线" w:hint="eastAsia"/>
                <w:color w:val="000000"/>
                <w:sz w:val="22"/>
                <w:szCs w:val="22"/>
              </w:rPr>
              <w:t>14</w:t>
            </w:r>
          </w:p>
        </w:tc>
        <w:tc>
          <w:tcPr>
            <w:tcW w:w="6606" w:type="dxa"/>
            <w:vAlign w:val="center"/>
          </w:tcPr>
          <w:p w:rsidR="009F683B" w:rsidRDefault="00182A9B">
            <w:pPr>
              <w:jc w:val="center"/>
              <w:rPr>
                <w:rFonts w:ascii="宋体" w:eastAsia="宋体"/>
                <w:color w:val="000000"/>
                <w:szCs w:val="21"/>
              </w:rPr>
            </w:pPr>
            <w:r>
              <w:rPr>
                <w:rFonts w:hint="eastAsia"/>
                <w:color w:val="000000"/>
                <w:szCs w:val="21"/>
              </w:rPr>
              <w:t>大电流试验器</w:t>
            </w:r>
          </w:p>
        </w:tc>
      </w:tr>
      <w:tr w:rsidR="009F683B">
        <w:tc>
          <w:tcPr>
            <w:tcW w:w="1696" w:type="dxa"/>
            <w:vAlign w:val="center"/>
          </w:tcPr>
          <w:p w:rsidR="009F683B" w:rsidRDefault="00182A9B">
            <w:pPr>
              <w:jc w:val="center"/>
              <w:rPr>
                <w:rFonts w:ascii="等线" w:eastAsia="等线"/>
                <w:color w:val="000000"/>
                <w:sz w:val="22"/>
                <w:szCs w:val="22"/>
              </w:rPr>
            </w:pPr>
            <w:r>
              <w:rPr>
                <w:rFonts w:ascii="等线" w:eastAsia="等线" w:hint="eastAsia"/>
                <w:color w:val="000000"/>
                <w:sz w:val="22"/>
                <w:szCs w:val="22"/>
              </w:rPr>
              <w:t>15</w:t>
            </w:r>
          </w:p>
        </w:tc>
        <w:tc>
          <w:tcPr>
            <w:tcW w:w="6606" w:type="dxa"/>
            <w:vAlign w:val="center"/>
          </w:tcPr>
          <w:p w:rsidR="009F683B" w:rsidRDefault="00182A9B">
            <w:pPr>
              <w:jc w:val="center"/>
              <w:rPr>
                <w:rFonts w:ascii="宋体" w:eastAsia="宋体"/>
                <w:color w:val="000000"/>
                <w:szCs w:val="21"/>
              </w:rPr>
            </w:pPr>
            <w:r>
              <w:rPr>
                <w:rFonts w:hint="eastAsia"/>
                <w:color w:val="000000"/>
                <w:szCs w:val="21"/>
              </w:rPr>
              <w:t>变频串联谐振装置</w:t>
            </w:r>
          </w:p>
        </w:tc>
      </w:tr>
      <w:tr w:rsidR="00E367DA">
        <w:tc>
          <w:tcPr>
            <w:tcW w:w="1696" w:type="dxa"/>
            <w:vAlign w:val="center"/>
          </w:tcPr>
          <w:p w:rsidR="00E367DA" w:rsidRDefault="00E367DA" w:rsidP="000E41D6">
            <w:pPr>
              <w:jc w:val="center"/>
              <w:rPr>
                <w:rFonts w:ascii="等线" w:eastAsia="等线"/>
                <w:color w:val="000000"/>
                <w:sz w:val="22"/>
                <w:szCs w:val="22"/>
              </w:rPr>
            </w:pPr>
            <w:r>
              <w:rPr>
                <w:rFonts w:ascii="等线" w:eastAsia="等线" w:hint="eastAsia"/>
                <w:color w:val="000000"/>
                <w:sz w:val="22"/>
                <w:szCs w:val="22"/>
              </w:rPr>
              <w:t>16</w:t>
            </w:r>
          </w:p>
        </w:tc>
        <w:tc>
          <w:tcPr>
            <w:tcW w:w="6606" w:type="dxa"/>
            <w:vAlign w:val="center"/>
          </w:tcPr>
          <w:p w:rsidR="00E367DA" w:rsidRDefault="00E367DA" w:rsidP="000E41D6">
            <w:pPr>
              <w:jc w:val="center"/>
              <w:rPr>
                <w:color w:val="000000"/>
                <w:szCs w:val="21"/>
              </w:rPr>
            </w:pPr>
            <w:r>
              <w:rPr>
                <w:rFonts w:ascii="宋体" w:hAnsi="宋体" w:hint="eastAsia"/>
                <w:bCs/>
                <w:szCs w:val="21"/>
              </w:rPr>
              <w:t>谐波测试仪</w:t>
            </w:r>
          </w:p>
        </w:tc>
      </w:tr>
      <w:tr w:rsidR="00E367DA">
        <w:tc>
          <w:tcPr>
            <w:tcW w:w="1696" w:type="dxa"/>
            <w:vAlign w:val="center"/>
          </w:tcPr>
          <w:p w:rsidR="00E367DA" w:rsidRDefault="00E367DA" w:rsidP="000E41D6">
            <w:pPr>
              <w:jc w:val="center"/>
              <w:rPr>
                <w:rFonts w:ascii="等线" w:eastAsia="等线"/>
                <w:color w:val="000000"/>
                <w:sz w:val="22"/>
                <w:szCs w:val="22"/>
              </w:rPr>
            </w:pPr>
            <w:r>
              <w:rPr>
                <w:rFonts w:ascii="等线" w:eastAsia="等线" w:hint="eastAsia"/>
                <w:color w:val="000000"/>
                <w:sz w:val="22"/>
                <w:szCs w:val="22"/>
              </w:rPr>
              <w:t>17</w:t>
            </w:r>
          </w:p>
        </w:tc>
        <w:tc>
          <w:tcPr>
            <w:tcW w:w="6606" w:type="dxa"/>
            <w:vAlign w:val="center"/>
          </w:tcPr>
          <w:p w:rsidR="00E367DA" w:rsidRDefault="00E367DA" w:rsidP="000E41D6">
            <w:pPr>
              <w:jc w:val="center"/>
              <w:rPr>
                <w:rFonts w:ascii="宋体" w:hAnsi="宋体"/>
                <w:bCs/>
                <w:szCs w:val="21"/>
              </w:rPr>
            </w:pPr>
            <w:r>
              <w:rPr>
                <w:rFonts w:ascii="宋体" w:hAnsi="宋体" w:hint="eastAsia"/>
                <w:bCs/>
                <w:szCs w:val="21"/>
              </w:rPr>
              <w:t>开关动作特性测试仪</w:t>
            </w:r>
          </w:p>
        </w:tc>
      </w:tr>
      <w:tr w:rsidR="00E367DA">
        <w:tc>
          <w:tcPr>
            <w:tcW w:w="1696" w:type="dxa"/>
            <w:vAlign w:val="center"/>
          </w:tcPr>
          <w:p w:rsidR="00E367DA" w:rsidRDefault="00E367DA" w:rsidP="000E41D6">
            <w:pPr>
              <w:jc w:val="center"/>
              <w:rPr>
                <w:rFonts w:ascii="等线" w:eastAsia="等线"/>
                <w:color w:val="000000"/>
                <w:sz w:val="22"/>
                <w:szCs w:val="22"/>
              </w:rPr>
            </w:pPr>
            <w:r>
              <w:rPr>
                <w:rFonts w:ascii="等线" w:eastAsia="等线" w:hint="eastAsia"/>
                <w:color w:val="000000"/>
                <w:sz w:val="22"/>
                <w:szCs w:val="22"/>
              </w:rPr>
              <w:t>18</w:t>
            </w:r>
          </w:p>
        </w:tc>
        <w:tc>
          <w:tcPr>
            <w:tcW w:w="6606" w:type="dxa"/>
            <w:vAlign w:val="center"/>
          </w:tcPr>
          <w:p w:rsidR="00E367DA" w:rsidRDefault="00E367DA" w:rsidP="000E41D6">
            <w:pPr>
              <w:jc w:val="center"/>
              <w:rPr>
                <w:rFonts w:ascii="宋体" w:hAnsi="宋体"/>
                <w:bCs/>
                <w:szCs w:val="21"/>
              </w:rPr>
            </w:pPr>
            <w:r>
              <w:rPr>
                <w:rFonts w:ascii="宋体" w:hAnsi="宋体" w:hint="eastAsia"/>
                <w:bCs/>
                <w:szCs w:val="21"/>
              </w:rPr>
              <w:t>高精度数字万用表</w:t>
            </w:r>
          </w:p>
        </w:tc>
      </w:tr>
    </w:tbl>
    <w:p w:rsidR="009F683B" w:rsidRDefault="009F683B">
      <w:pPr>
        <w:tabs>
          <w:tab w:val="left" w:pos="576"/>
        </w:tabs>
        <w:spacing w:line="360" w:lineRule="auto"/>
        <w:rPr>
          <w:rFonts w:ascii="宋体" w:hAnsi="宋体"/>
          <w:b/>
          <w:szCs w:val="21"/>
        </w:rPr>
      </w:pPr>
    </w:p>
    <w:p w:rsidR="009F683B" w:rsidRDefault="009F683B">
      <w:pPr>
        <w:tabs>
          <w:tab w:val="left" w:pos="576"/>
        </w:tabs>
        <w:spacing w:line="360" w:lineRule="auto"/>
        <w:rPr>
          <w:rFonts w:ascii="宋体" w:hAnsi="宋体"/>
          <w:b/>
          <w:szCs w:val="21"/>
        </w:rPr>
      </w:pPr>
    </w:p>
    <w:p w:rsidR="009F683B" w:rsidRDefault="009F683B">
      <w:pPr>
        <w:tabs>
          <w:tab w:val="left" w:pos="426"/>
          <w:tab w:val="left" w:pos="576"/>
        </w:tabs>
        <w:spacing w:line="360" w:lineRule="auto"/>
        <w:ind w:left="426"/>
        <w:jc w:val="right"/>
        <w:rPr>
          <w:szCs w:val="21"/>
        </w:rPr>
      </w:pPr>
    </w:p>
    <w:sectPr w:rsidR="009F683B">
      <w:footerReference w:type="default" r:id="rId9"/>
      <w:pgSz w:w="11906" w:h="16838"/>
      <w:pgMar w:top="1440" w:right="1797" w:bottom="1440" w:left="1797"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2CE" w:rsidRDefault="008E02CE">
      <w:r>
        <w:separator/>
      </w:r>
    </w:p>
  </w:endnote>
  <w:endnote w:type="continuationSeparator" w:id="0">
    <w:p w:rsidR="008E02CE" w:rsidRDefault="008E0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83B" w:rsidRDefault="00182A9B">
    <w:pPr>
      <w:pStyle w:val="a5"/>
      <w:jc w:val="center"/>
    </w:pPr>
    <w:r>
      <w:fldChar w:fldCharType="begin"/>
    </w:r>
    <w:r>
      <w:instrText xml:space="preserve"> PAGE   \* MERGEFORMAT </w:instrText>
    </w:r>
    <w:r>
      <w:fldChar w:fldCharType="separate"/>
    </w:r>
    <w:r w:rsidR="00C96893" w:rsidRPr="00C96893">
      <w:rPr>
        <w:noProof/>
        <w:lang w:val="zh-CN"/>
      </w:rPr>
      <w:t>7</w:t>
    </w:r>
    <w:r>
      <w:fldChar w:fldCharType="end"/>
    </w:r>
  </w:p>
  <w:p w:rsidR="009F683B" w:rsidRDefault="009F683B">
    <w:pPr>
      <w:pStyle w:val="a5"/>
      <w:pBdr>
        <w:top w:val="single" w:sz="4" w:space="1" w:color="auto"/>
      </w:pBdr>
      <w:jc w:val="both"/>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2CE" w:rsidRDefault="008E02CE">
      <w:r>
        <w:separator/>
      </w:r>
    </w:p>
  </w:footnote>
  <w:footnote w:type="continuationSeparator" w:id="0">
    <w:p w:rsidR="008E02CE" w:rsidRDefault="008E02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788102"/>
    <w:multiLevelType w:val="singleLevel"/>
    <w:tmpl w:val="DD788102"/>
    <w:lvl w:ilvl="0">
      <w:start w:val="1"/>
      <w:numFmt w:val="decimal"/>
      <w:suff w:val="nothing"/>
      <w:lvlText w:val="（%1）"/>
      <w:lvlJc w:val="left"/>
      <w:pPr>
        <w:ind w:left="-5"/>
      </w:pPr>
    </w:lvl>
  </w:abstractNum>
  <w:abstractNum w:abstractNumId="1">
    <w:nsid w:val="F5188E55"/>
    <w:multiLevelType w:val="singleLevel"/>
    <w:tmpl w:val="F5188E55"/>
    <w:lvl w:ilvl="0">
      <w:start w:val="5"/>
      <w:numFmt w:val="decimal"/>
      <w:suff w:val="nothing"/>
      <w:lvlText w:val="（%1）"/>
      <w:lvlJc w:val="left"/>
      <w:pPr>
        <w:ind w:left="284"/>
      </w:pPr>
    </w:lvl>
  </w:abstractNum>
  <w:abstractNum w:abstractNumId="2">
    <w:nsid w:val="2FCF5E50"/>
    <w:multiLevelType w:val="multilevel"/>
    <w:tmpl w:val="2FCF5E50"/>
    <w:lvl w:ilvl="0">
      <w:start w:val="1"/>
      <w:numFmt w:val="decimal"/>
      <w:lvlText w:val="%1."/>
      <w:lvlJc w:val="left"/>
      <w:pPr>
        <w:ind w:left="425" w:hanging="425"/>
      </w:pPr>
      <w:rPr>
        <w:rFonts w:ascii="Arial" w:hAnsi="Arial" w:cs="Arial" w:hint="default"/>
        <w:sz w:val="24"/>
        <w:szCs w:val="24"/>
      </w:rPr>
    </w:lvl>
    <w:lvl w:ilvl="1">
      <w:start w:val="1"/>
      <w:numFmt w:val="decimal"/>
      <w:lvlText w:val="%1.%2."/>
      <w:lvlJc w:val="left"/>
      <w:pPr>
        <w:ind w:left="5529" w:hanging="567"/>
      </w:pPr>
      <w:rPr>
        <w:rFonts w:ascii="Arial" w:hAnsi="Arial" w:cs="Arial" w:hint="default"/>
      </w:rPr>
    </w:lvl>
    <w:lvl w:ilvl="2">
      <w:start w:val="1"/>
      <w:numFmt w:val="decimal"/>
      <w:lvlText w:val="%1.%2.%3."/>
      <w:lvlJc w:val="left"/>
      <w:pPr>
        <w:ind w:left="709" w:hanging="709"/>
      </w:pPr>
      <w:rPr>
        <w:rFonts w:ascii="Times New Roman" w:hAnsi="Times New Roman" w:cs="Times New Roman" w:hint="default"/>
      </w:rPr>
    </w:lvl>
    <w:lvl w:ilvl="3">
      <w:start w:val="1"/>
      <w:numFmt w:val="decimal"/>
      <w:lvlText w:val="%1.%2.%3.%4."/>
      <w:lvlJc w:val="left"/>
      <w:pPr>
        <w:ind w:left="851" w:hanging="851"/>
      </w:pPr>
      <w:rPr>
        <w:rFonts w:ascii="Times New Roman" w:hAnsi="Times New Roman" w:cs="Times New Roman" w:hint="default"/>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8B3337"/>
    <w:rsid w:val="00082F09"/>
    <w:rsid w:val="000C3BF7"/>
    <w:rsid w:val="00155FDA"/>
    <w:rsid w:val="00182A9B"/>
    <w:rsid w:val="001D736D"/>
    <w:rsid w:val="001F71EF"/>
    <w:rsid w:val="002264AD"/>
    <w:rsid w:val="00242006"/>
    <w:rsid w:val="002B2F45"/>
    <w:rsid w:val="002C1F0D"/>
    <w:rsid w:val="002C32F0"/>
    <w:rsid w:val="002F0ACC"/>
    <w:rsid w:val="0030458D"/>
    <w:rsid w:val="00336C9A"/>
    <w:rsid w:val="004A1685"/>
    <w:rsid w:val="004F6AF0"/>
    <w:rsid w:val="00574FBB"/>
    <w:rsid w:val="005C65F3"/>
    <w:rsid w:val="0067509A"/>
    <w:rsid w:val="0068412B"/>
    <w:rsid w:val="006D05B8"/>
    <w:rsid w:val="006D0FC5"/>
    <w:rsid w:val="006E3625"/>
    <w:rsid w:val="00732CDF"/>
    <w:rsid w:val="00765C97"/>
    <w:rsid w:val="007D3DFF"/>
    <w:rsid w:val="007F3426"/>
    <w:rsid w:val="008369CA"/>
    <w:rsid w:val="008412EA"/>
    <w:rsid w:val="008E02CE"/>
    <w:rsid w:val="00935AC4"/>
    <w:rsid w:val="00940BA1"/>
    <w:rsid w:val="00943E3E"/>
    <w:rsid w:val="00945748"/>
    <w:rsid w:val="009B10E4"/>
    <w:rsid w:val="009B422A"/>
    <w:rsid w:val="009D62D6"/>
    <w:rsid w:val="009E6FBF"/>
    <w:rsid w:val="009F2319"/>
    <w:rsid w:val="009F683B"/>
    <w:rsid w:val="00A16629"/>
    <w:rsid w:val="00A62568"/>
    <w:rsid w:val="00B952CE"/>
    <w:rsid w:val="00C96893"/>
    <w:rsid w:val="00DC0C63"/>
    <w:rsid w:val="00E220A7"/>
    <w:rsid w:val="00E367DA"/>
    <w:rsid w:val="00E55126"/>
    <w:rsid w:val="00EC7839"/>
    <w:rsid w:val="00F35181"/>
    <w:rsid w:val="00F36B22"/>
    <w:rsid w:val="00F42009"/>
    <w:rsid w:val="00FC2F35"/>
    <w:rsid w:val="066F03F4"/>
    <w:rsid w:val="0CB851D7"/>
    <w:rsid w:val="0ED614DF"/>
    <w:rsid w:val="133C16CD"/>
    <w:rsid w:val="17EF0EDC"/>
    <w:rsid w:val="1B124BD7"/>
    <w:rsid w:val="1F297657"/>
    <w:rsid w:val="249B2734"/>
    <w:rsid w:val="2799286C"/>
    <w:rsid w:val="27C41943"/>
    <w:rsid w:val="27EC1C7F"/>
    <w:rsid w:val="2C780FD1"/>
    <w:rsid w:val="30554FB6"/>
    <w:rsid w:val="311516F1"/>
    <w:rsid w:val="31E7040B"/>
    <w:rsid w:val="386209EB"/>
    <w:rsid w:val="38640E40"/>
    <w:rsid w:val="386E438F"/>
    <w:rsid w:val="3AD61A77"/>
    <w:rsid w:val="3B761F16"/>
    <w:rsid w:val="3D6875B3"/>
    <w:rsid w:val="42816ABA"/>
    <w:rsid w:val="468B3337"/>
    <w:rsid w:val="46E73F96"/>
    <w:rsid w:val="484D5AAA"/>
    <w:rsid w:val="4D583330"/>
    <w:rsid w:val="50B860B6"/>
    <w:rsid w:val="520D342B"/>
    <w:rsid w:val="52ED7CEA"/>
    <w:rsid w:val="55CF586F"/>
    <w:rsid w:val="5A690DE5"/>
    <w:rsid w:val="5A7B72E6"/>
    <w:rsid w:val="60082DC7"/>
    <w:rsid w:val="619D58F3"/>
    <w:rsid w:val="649C7D1E"/>
    <w:rsid w:val="65257085"/>
    <w:rsid w:val="6982158F"/>
    <w:rsid w:val="69E82DB9"/>
    <w:rsid w:val="6B6C628B"/>
    <w:rsid w:val="71AA2D22"/>
    <w:rsid w:val="77E45753"/>
    <w:rsid w:val="7A951372"/>
    <w:rsid w:val="7DB908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pPr>
      <w:widowControl/>
      <w:spacing w:before="100" w:beforeAutospacing="1" w:after="100" w:afterAutospacing="1"/>
      <w:jc w:val="left"/>
    </w:pPr>
    <w:rPr>
      <w:rFonts w:ascii="宋体" w:hAnsi="宋体" w:cs="宋体"/>
      <w:kern w:val="0"/>
      <w:sz w:val="24"/>
    </w:rPr>
  </w:style>
  <w:style w:type="table" w:styleId="a8">
    <w:name w:val="Table Grid"/>
    <w:basedOn w:val="a1"/>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character" w:customStyle="1" w:styleId="Char">
    <w:name w:val="批注框文本 Char"/>
    <w:basedOn w:val="a0"/>
    <w:link w:val="a4"/>
    <w:qFormat/>
    <w:rPr>
      <w:kern w:val="2"/>
      <w:sz w:val="18"/>
      <w:szCs w:val="18"/>
    </w:rPr>
  </w:style>
  <w:style w:type="paragraph" w:styleId="aa">
    <w:name w:val="List Paragraph"/>
    <w:basedOn w:val="a"/>
    <w:link w:val="Char0"/>
    <w:unhideWhenUsed/>
    <w:qFormat/>
    <w:pPr>
      <w:ind w:firstLineChars="200" w:firstLine="420"/>
    </w:pPr>
  </w:style>
  <w:style w:type="character" w:customStyle="1" w:styleId="font41">
    <w:name w:val="font41"/>
    <w:basedOn w:val="a0"/>
    <w:qFormat/>
    <w:rPr>
      <w:rFonts w:ascii="宋体" w:eastAsia="宋体" w:hAnsi="宋体" w:cs="宋体" w:hint="eastAsia"/>
      <w:b/>
      <w:color w:val="000000"/>
      <w:sz w:val="18"/>
      <w:szCs w:val="18"/>
      <w:u w:val="none"/>
    </w:rPr>
  </w:style>
  <w:style w:type="character" w:customStyle="1" w:styleId="font81">
    <w:name w:val="font81"/>
    <w:basedOn w:val="a0"/>
    <w:qFormat/>
    <w:rPr>
      <w:rFonts w:ascii="宋体" w:eastAsia="宋体" w:hAnsi="宋体" w:cs="宋体" w:hint="eastAsia"/>
      <w:color w:val="000000"/>
      <w:sz w:val="18"/>
      <w:szCs w:val="18"/>
      <w:u w:val="none"/>
    </w:rPr>
  </w:style>
  <w:style w:type="character" w:customStyle="1" w:styleId="font01">
    <w:name w:val="font01"/>
    <w:basedOn w:val="a0"/>
    <w:qFormat/>
    <w:rPr>
      <w:rFonts w:ascii="Times New Roman" w:hAnsi="Times New Roman" w:cs="Times New Roman" w:hint="default"/>
      <w:color w:val="000000"/>
      <w:sz w:val="18"/>
      <w:szCs w:val="18"/>
      <w:u w:val="none"/>
    </w:rPr>
  </w:style>
  <w:style w:type="character" w:customStyle="1" w:styleId="font51">
    <w:name w:val="font51"/>
    <w:basedOn w:val="a0"/>
    <w:qFormat/>
    <w:rPr>
      <w:rFonts w:ascii="宋体" w:eastAsia="宋体" w:hAnsi="宋体" w:cs="宋体" w:hint="eastAsia"/>
      <w:color w:val="000000"/>
      <w:sz w:val="21"/>
      <w:szCs w:val="21"/>
      <w:u w:val="none"/>
    </w:rPr>
  </w:style>
  <w:style w:type="character" w:customStyle="1" w:styleId="font101">
    <w:name w:val="font101"/>
    <w:basedOn w:val="a0"/>
    <w:qFormat/>
    <w:rPr>
      <w:rFonts w:ascii="宋体" w:eastAsia="宋体" w:hAnsi="宋体" w:cs="宋体" w:hint="eastAsia"/>
      <w:color w:val="000000"/>
      <w:sz w:val="18"/>
      <w:szCs w:val="18"/>
      <w:u w:val="none"/>
    </w:rPr>
  </w:style>
  <w:style w:type="character" w:customStyle="1" w:styleId="font61">
    <w:name w:val="font61"/>
    <w:basedOn w:val="a0"/>
    <w:qFormat/>
    <w:rPr>
      <w:rFonts w:ascii="Times New Roman" w:hAnsi="Times New Roman" w:cs="Times New Roman" w:hint="default"/>
      <w:color w:val="000000"/>
      <w:sz w:val="18"/>
      <w:szCs w:val="18"/>
      <w:u w:val="none"/>
    </w:rPr>
  </w:style>
  <w:style w:type="character" w:customStyle="1" w:styleId="font11">
    <w:name w:val="font11"/>
    <w:basedOn w:val="a0"/>
    <w:rPr>
      <w:rFonts w:ascii="Times New Roman" w:hAnsi="Times New Roman" w:cs="Times New Roman" w:hint="default"/>
      <w:color w:val="00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121">
    <w:name w:val="font12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71">
    <w:name w:val="font71"/>
    <w:basedOn w:val="a0"/>
    <w:rPr>
      <w:rFonts w:ascii="Times New Roman" w:hAnsi="Times New Roman" w:cs="Times New Roman" w:hint="default"/>
      <w:color w:val="000000"/>
      <w:sz w:val="18"/>
      <w:szCs w:val="18"/>
      <w:u w:val="none"/>
    </w:rPr>
  </w:style>
  <w:style w:type="character" w:customStyle="1" w:styleId="Char0">
    <w:name w:val="列出段落 Char"/>
    <w:link w:val="aa"/>
    <w:qFormat/>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pPr>
      <w:widowControl/>
      <w:spacing w:before="100" w:beforeAutospacing="1" w:after="100" w:afterAutospacing="1"/>
      <w:jc w:val="left"/>
    </w:pPr>
    <w:rPr>
      <w:rFonts w:ascii="宋体" w:hAnsi="宋体" w:cs="宋体"/>
      <w:kern w:val="0"/>
      <w:sz w:val="24"/>
    </w:rPr>
  </w:style>
  <w:style w:type="table" w:styleId="a8">
    <w:name w:val="Table Grid"/>
    <w:basedOn w:val="a1"/>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character" w:customStyle="1" w:styleId="Char">
    <w:name w:val="批注框文本 Char"/>
    <w:basedOn w:val="a0"/>
    <w:link w:val="a4"/>
    <w:qFormat/>
    <w:rPr>
      <w:kern w:val="2"/>
      <w:sz w:val="18"/>
      <w:szCs w:val="18"/>
    </w:rPr>
  </w:style>
  <w:style w:type="paragraph" w:styleId="aa">
    <w:name w:val="List Paragraph"/>
    <w:basedOn w:val="a"/>
    <w:link w:val="Char0"/>
    <w:unhideWhenUsed/>
    <w:qFormat/>
    <w:pPr>
      <w:ind w:firstLineChars="200" w:firstLine="420"/>
    </w:pPr>
  </w:style>
  <w:style w:type="character" w:customStyle="1" w:styleId="font41">
    <w:name w:val="font41"/>
    <w:basedOn w:val="a0"/>
    <w:qFormat/>
    <w:rPr>
      <w:rFonts w:ascii="宋体" w:eastAsia="宋体" w:hAnsi="宋体" w:cs="宋体" w:hint="eastAsia"/>
      <w:b/>
      <w:color w:val="000000"/>
      <w:sz w:val="18"/>
      <w:szCs w:val="18"/>
      <w:u w:val="none"/>
    </w:rPr>
  </w:style>
  <w:style w:type="character" w:customStyle="1" w:styleId="font81">
    <w:name w:val="font81"/>
    <w:basedOn w:val="a0"/>
    <w:qFormat/>
    <w:rPr>
      <w:rFonts w:ascii="宋体" w:eastAsia="宋体" w:hAnsi="宋体" w:cs="宋体" w:hint="eastAsia"/>
      <w:color w:val="000000"/>
      <w:sz w:val="18"/>
      <w:szCs w:val="18"/>
      <w:u w:val="none"/>
    </w:rPr>
  </w:style>
  <w:style w:type="character" w:customStyle="1" w:styleId="font01">
    <w:name w:val="font01"/>
    <w:basedOn w:val="a0"/>
    <w:qFormat/>
    <w:rPr>
      <w:rFonts w:ascii="Times New Roman" w:hAnsi="Times New Roman" w:cs="Times New Roman" w:hint="default"/>
      <w:color w:val="000000"/>
      <w:sz w:val="18"/>
      <w:szCs w:val="18"/>
      <w:u w:val="none"/>
    </w:rPr>
  </w:style>
  <w:style w:type="character" w:customStyle="1" w:styleId="font51">
    <w:name w:val="font51"/>
    <w:basedOn w:val="a0"/>
    <w:qFormat/>
    <w:rPr>
      <w:rFonts w:ascii="宋体" w:eastAsia="宋体" w:hAnsi="宋体" w:cs="宋体" w:hint="eastAsia"/>
      <w:color w:val="000000"/>
      <w:sz w:val="21"/>
      <w:szCs w:val="21"/>
      <w:u w:val="none"/>
    </w:rPr>
  </w:style>
  <w:style w:type="character" w:customStyle="1" w:styleId="font101">
    <w:name w:val="font101"/>
    <w:basedOn w:val="a0"/>
    <w:qFormat/>
    <w:rPr>
      <w:rFonts w:ascii="宋体" w:eastAsia="宋体" w:hAnsi="宋体" w:cs="宋体" w:hint="eastAsia"/>
      <w:color w:val="000000"/>
      <w:sz w:val="18"/>
      <w:szCs w:val="18"/>
      <w:u w:val="none"/>
    </w:rPr>
  </w:style>
  <w:style w:type="character" w:customStyle="1" w:styleId="font61">
    <w:name w:val="font61"/>
    <w:basedOn w:val="a0"/>
    <w:qFormat/>
    <w:rPr>
      <w:rFonts w:ascii="Times New Roman" w:hAnsi="Times New Roman" w:cs="Times New Roman" w:hint="default"/>
      <w:color w:val="000000"/>
      <w:sz w:val="18"/>
      <w:szCs w:val="18"/>
      <w:u w:val="none"/>
    </w:rPr>
  </w:style>
  <w:style w:type="character" w:customStyle="1" w:styleId="font11">
    <w:name w:val="font11"/>
    <w:basedOn w:val="a0"/>
    <w:rPr>
      <w:rFonts w:ascii="Times New Roman" w:hAnsi="Times New Roman" w:cs="Times New Roman" w:hint="default"/>
      <w:color w:val="000000"/>
      <w:sz w:val="20"/>
      <w:szCs w:val="20"/>
      <w:u w:val="none"/>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121">
    <w:name w:val="font12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71">
    <w:name w:val="font71"/>
    <w:basedOn w:val="a0"/>
    <w:rPr>
      <w:rFonts w:ascii="Times New Roman" w:hAnsi="Times New Roman" w:cs="Times New Roman" w:hint="default"/>
      <w:color w:val="000000"/>
      <w:sz w:val="18"/>
      <w:szCs w:val="18"/>
      <w:u w:val="none"/>
    </w:rPr>
  </w:style>
  <w:style w:type="character" w:customStyle="1" w:styleId="Char0">
    <w:name w:val="列出段落 Char"/>
    <w:link w:val="aa"/>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648</Words>
  <Characters>3700</Characters>
  <Application>Microsoft Office Word</Application>
  <DocSecurity>0</DocSecurity>
  <Lines>30</Lines>
  <Paragraphs>8</Paragraphs>
  <ScaleCrop>false</ScaleCrop>
  <Company>Hewlett-Packard Company</Company>
  <LinksUpToDate>false</LinksUpToDate>
  <CharactersWithSpaces>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扫雪</dc:creator>
  <cp:lastModifiedBy>liangjunwei-530</cp:lastModifiedBy>
  <cp:revision>8</cp:revision>
  <dcterms:created xsi:type="dcterms:W3CDTF">2021-11-09T08:07:00Z</dcterms:created>
  <dcterms:modified xsi:type="dcterms:W3CDTF">2023-10-18T02:55:00Z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71A420A0D4CE4771B67BAC0266D8AF41</vt:lpwstr>
  </property>
</Properties>
</file>