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0" w:beforeAutospacing="0" w:after="0" w:afterAutospacing="0" w:line="450" w:lineRule="atLeast"/>
        <w:jc w:val="center"/>
        <w:rPr>
          <w:rFonts w:hint="eastAsia" w:asciiTheme="minorEastAsia" w:hAnsiTheme="minorEastAsia" w:eastAsiaTheme="minorEastAsia"/>
          <w:b/>
          <w:color w:val="000000"/>
          <w:sz w:val="48"/>
          <w:szCs w:val="48"/>
          <w:lang w:val="en-US" w:eastAsia="zh-CN"/>
        </w:rPr>
      </w:pPr>
      <w:r>
        <w:rPr>
          <w:rFonts w:hint="eastAsia" w:asciiTheme="minorEastAsia" w:hAnsiTheme="minorEastAsia" w:eastAsiaTheme="minorEastAsia"/>
          <w:b/>
          <w:color w:val="000000"/>
          <w:sz w:val="48"/>
          <w:szCs w:val="48"/>
          <w:lang w:val="en-US" w:eastAsia="zh-CN"/>
        </w:rPr>
        <w:t>广东科学中心微信平台信息宣传技术</w:t>
      </w:r>
    </w:p>
    <w:p>
      <w:pPr>
        <w:pStyle w:val="5"/>
        <w:shd w:val="clear" w:color="auto" w:fill="FFFFFF"/>
        <w:spacing w:before="0" w:beforeAutospacing="0" w:after="0" w:afterAutospacing="0" w:line="450" w:lineRule="atLeast"/>
        <w:jc w:val="center"/>
        <w:rPr>
          <w:rFonts w:hint="eastAsia" w:asciiTheme="minorEastAsia" w:hAnsiTheme="minorEastAsia" w:eastAsiaTheme="minorEastAsia"/>
          <w:b/>
          <w:color w:val="000000"/>
          <w:sz w:val="48"/>
          <w:szCs w:val="48"/>
          <w:lang w:eastAsia="zh-CN"/>
        </w:rPr>
      </w:pPr>
      <w:r>
        <w:rPr>
          <w:rFonts w:hint="eastAsia" w:asciiTheme="minorEastAsia" w:hAnsiTheme="minorEastAsia" w:eastAsiaTheme="minorEastAsia"/>
          <w:b/>
          <w:color w:val="000000"/>
          <w:sz w:val="48"/>
          <w:szCs w:val="48"/>
          <w:lang w:val="en-US" w:eastAsia="zh-CN"/>
        </w:rPr>
        <w:t>服务</w:t>
      </w:r>
      <w:r>
        <w:rPr>
          <w:rFonts w:hint="eastAsia" w:asciiTheme="minorEastAsia" w:hAnsiTheme="minorEastAsia" w:eastAsiaTheme="minorEastAsia"/>
          <w:b/>
          <w:color w:val="000000"/>
          <w:sz w:val="48"/>
          <w:szCs w:val="48"/>
          <w:lang w:eastAsia="zh-CN"/>
        </w:rPr>
        <w:t>项目需求</w:t>
      </w:r>
    </w:p>
    <w:p>
      <w:pPr>
        <w:pStyle w:val="5"/>
        <w:shd w:val="clear" w:color="auto" w:fill="FFFFFF"/>
        <w:spacing w:before="0" w:beforeAutospacing="0" w:after="0" w:afterAutospacing="0" w:line="450" w:lineRule="atLeast"/>
        <w:rPr>
          <w:rFonts w:ascii="微软雅黑" w:hAnsi="微软雅黑" w:eastAsia="微软雅黑"/>
          <w:color w:val="000000"/>
          <w:sz w:val="21"/>
          <w:szCs w:val="21"/>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为进一步贯彻落实习近平总书记关于科普工作的重要论述重要指示精神以及根据广东科学中心“十四五”发展规划目标任务，扎实推进科普融媒体中心建设，发挥线上传播渠道重要作用，拟委托专业公司基于“广东科学中心”服务号、“广州科普”订阅号微信平台分成两个项目，开展内容创作和运维推广服务，欢迎符合条件和资质的公司提交策划方案和项目报价。</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450" w:lineRule="atLeast"/>
        <w:ind w:left="0" w:leftChars="0" w:firstLine="640" w:firstLineChars="200"/>
        <w:jc w:val="both"/>
        <w:textAlignment w:val="auto"/>
        <w:rPr>
          <w:rFonts w:hint="default" w:ascii="方正公文黑体" w:hAnsi="方正公文黑体" w:eastAsia="方正公文黑体" w:cs="方正公文黑体"/>
          <w:color w:val="000000"/>
          <w:sz w:val="32"/>
          <w:szCs w:val="32"/>
          <w:lang w:val="en-US" w:eastAsia="zh-CN"/>
        </w:rPr>
      </w:pPr>
    </w:p>
    <w:p>
      <w:pPr>
        <w:pStyle w:val="5"/>
        <w:numPr>
          <w:ilvl w:val="0"/>
          <w:numId w:val="1"/>
        </w:numPr>
        <w:shd w:val="clear" w:color="auto" w:fill="FFFFFF"/>
        <w:spacing w:before="0" w:beforeAutospacing="0" w:after="0" w:afterAutospacing="0" w:line="450" w:lineRule="atLeast"/>
        <w:ind w:left="-10" w:leftChars="0" w:firstLine="640" w:firstLineChars="0"/>
        <w:rPr>
          <w:rFonts w:hint="eastAsia" w:ascii="方正公文黑体" w:hAnsi="方正公文黑体" w:eastAsia="方正公文黑体" w:cs="方正公文黑体"/>
          <w:color w:val="000000"/>
          <w:sz w:val="32"/>
          <w:szCs w:val="32"/>
          <w:lang w:eastAsia="zh-CN"/>
        </w:rPr>
      </w:pPr>
      <w:r>
        <w:rPr>
          <w:rFonts w:hint="eastAsia" w:ascii="方正公文黑体" w:hAnsi="方正公文黑体" w:eastAsia="方正公文黑体" w:cs="方正公文黑体"/>
          <w:color w:val="000000"/>
          <w:sz w:val="32"/>
          <w:szCs w:val="32"/>
          <w:lang w:eastAsia="zh-CN"/>
        </w:rPr>
        <w:t>项目概况</w:t>
      </w:r>
    </w:p>
    <w:p>
      <w:pPr>
        <w:pStyle w:val="5"/>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420" w:firstLineChars="0"/>
        <w:jc w:val="both"/>
        <w:textAlignment w:val="auto"/>
        <w:rPr>
          <w:rFonts w:hint="eastAsia" w:ascii="仿宋" w:hAnsi="仿宋" w:eastAsia="仿宋" w:cstheme="minorBidi"/>
          <w:b/>
          <w:bCs/>
          <w:color w:val="000000"/>
          <w:kern w:val="2"/>
          <w:sz w:val="32"/>
          <w:szCs w:val="32"/>
          <w:lang w:val="en-US" w:eastAsia="zh-CN" w:bidi="ar-SA"/>
        </w:rPr>
      </w:pPr>
      <w:r>
        <w:rPr>
          <w:rFonts w:hint="eastAsia" w:ascii="仿宋" w:hAnsi="仿宋" w:eastAsia="仿宋" w:cs="仿宋"/>
          <w:b/>
          <w:bCs/>
          <w:color w:val="000000"/>
          <w:sz w:val="32"/>
          <w:szCs w:val="32"/>
          <w:lang w:val="en-US" w:eastAsia="zh-CN"/>
        </w:rPr>
        <w:t>“广东科学中心”服务号</w:t>
      </w:r>
    </w:p>
    <w:p>
      <w:pPr>
        <w:pStyle w:val="5"/>
        <w:keepNext w:val="0"/>
        <w:keepLines w:val="0"/>
        <w:pageBreakBefore w:val="0"/>
        <w:widowControl/>
        <w:numPr>
          <w:ilvl w:val="0"/>
          <w:numId w:val="3"/>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eastAsia" w:ascii="仿宋" w:hAnsi="仿宋" w:eastAsia="仿宋" w:cstheme="minorBidi"/>
          <w:b/>
          <w:bCs/>
          <w:color w:val="000000"/>
          <w:kern w:val="2"/>
          <w:sz w:val="32"/>
          <w:szCs w:val="32"/>
          <w:lang w:val="en-US" w:eastAsia="zh-CN" w:bidi="ar-SA"/>
        </w:rPr>
      </w:pPr>
      <w:r>
        <w:rPr>
          <w:rFonts w:hint="eastAsia" w:ascii="仿宋" w:hAnsi="仿宋" w:eastAsia="仿宋" w:cstheme="minorBidi"/>
          <w:b/>
          <w:bCs/>
          <w:color w:val="000000"/>
          <w:kern w:val="2"/>
          <w:sz w:val="32"/>
          <w:szCs w:val="32"/>
          <w:lang w:val="en-US" w:eastAsia="zh-CN" w:bidi="ar-SA"/>
        </w:rPr>
        <w:t>服务内容</w:t>
      </w:r>
    </w:p>
    <w:p>
      <w:pPr>
        <w:keepNext w:val="0"/>
        <w:keepLines w:val="0"/>
        <w:pageBreakBefore w:val="0"/>
        <w:widowControl w:val="0"/>
        <w:numPr>
          <w:ilvl w:val="0"/>
          <w:numId w:val="4"/>
        </w:numPr>
        <w:kinsoku/>
        <w:wordWrap/>
        <w:overflowPunct/>
        <w:topLinePunct w:val="0"/>
        <w:autoSpaceDE/>
        <w:autoSpaceDN/>
        <w:bidi w:val="0"/>
        <w:adjustRightInd/>
        <w:snapToGrid/>
        <w:ind w:left="0" w:leftChars="0" w:firstLine="640" w:firstLineChars="200"/>
        <w:textAlignment w:val="auto"/>
        <w:rPr>
          <w:rFonts w:hint="eastAsia" w:ascii="仿宋" w:hAnsi="仿宋" w:eastAsia="仿宋" w:cstheme="minorBidi"/>
          <w:color w:val="000000"/>
          <w:kern w:val="2"/>
          <w:sz w:val="32"/>
          <w:szCs w:val="32"/>
          <w:lang w:val="en-US" w:eastAsia="zh-CN" w:bidi="ar-SA"/>
        </w:rPr>
      </w:pPr>
      <w:r>
        <w:rPr>
          <w:rFonts w:hint="eastAsia" w:ascii="仿宋" w:hAnsi="仿宋" w:eastAsia="仿宋" w:cstheme="minorBidi"/>
          <w:color w:val="000000"/>
          <w:kern w:val="2"/>
          <w:sz w:val="32"/>
          <w:szCs w:val="32"/>
          <w:lang w:val="en-US" w:eastAsia="zh-CN" w:bidi="ar-SA"/>
        </w:rPr>
        <w:t>提供微信服务号内容策划创作和运营服务，做好科学中心全年展览、科普活动、展馆服务及重大赛事活动内容宣传推广，根据中心要求全年策划原创头条图文不少于48篇；统筹中心全年宣传内容发布，每月发布不少于4次。</w:t>
      </w:r>
    </w:p>
    <w:p>
      <w:pPr>
        <w:keepNext w:val="0"/>
        <w:keepLines w:val="0"/>
        <w:pageBreakBefore w:val="0"/>
        <w:widowControl w:val="0"/>
        <w:numPr>
          <w:ilvl w:val="0"/>
          <w:numId w:val="4"/>
        </w:numPr>
        <w:kinsoku/>
        <w:wordWrap/>
        <w:overflowPunct/>
        <w:topLinePunct w:val="0"/>
        <w:autoSpaceDE/>
        <w:autoSpaceDN/>
        <w:bidi w:val="0"/>
        <w:adjustRightInd/>
        <w:snapToGrid/>
        <w:ind w:left="0" w:leftChars="0" w:firstLine="640" w:firstLineChars="200"/>
        <w:textAlignment w:val="auto"/>
        <w:rPr>
          <w:rFonts w:hint="eastAsia" w:ascii="仿宋" w:hAnsi="仿宋" w:eastAsia="仿宋" w:cstheme="minorBidi"/>
          <w:color w:val="000000"/>
          <w:kern w:val="2"/>
          <w:sz w:val="32"/>
          <w:szCs w:val="32"/>
          <w:lang w:val="en-US" w:eastAsia="zh-CN" w:bidi="ar-SA"/>
        </w:rPr>
      </w:pPr>
      <w:r>
        <w:rPr>
          <w:rFonts w:hint="eastAsia" w:ascii="仿宋" w:hAnsi="仿宋" w:eastAsia="仿宋" w:cstheme="minorBidi"/>
          <w:color w:val="000000"/>
          <w:kern w:val="2"/>
          <w:sz w:val="32"/>
          <w:szCs w:val="32"/>
          <w:lang w:val="en-US" w:eastAsia="zh-CN" w:bidi="ar-SA"/>
        </w:rPr>
        <w:t>负责微信服务号粉丝管理和维护，做好粉丝用户日常答疑、评论等科普互动服务；实现粉丝用户较大幅度增长，做好月度、季度、年度营销推广和运营数据分析和反馈。</w:t>
      </w:r>
    </w:p>
    <w:p>
      <w:pPr>
        <w:keepNext w:val="0"/>
        <w:keepLines w:val="0"/>
        <w:pageBreakBefore w:val="0"/>
        <w:widowControl w:val="0"/>
        <w:numPr>
          <w:ilvl w:val="0"/>
          <w:numId w:val="4"/>
        </w:numPr>
        <w:kinsoku/>
        <w:wordWrap/>
        <w:overflowPunct/>
        <w:topLinePunct w:val="0"/>
        <w:autoSpaceDE/>
        <w:autoSpaceDN/>
        <w:bidi w:val="0"/>
        <w:adjustRightInd/>
        <w:snapToGrid/>
        <w:ind w:left="0" w:leftChars="0" w:firstLine="640" w:firstLineChars="200"/>
        <w:textAlignment w:val="auto"/>
        <w:rPr>
          <w:rFonts w:hint="default" w:ascii="仿宋" w:hAnsi="仿宋" w:eastAsia="仿宋" w:cstheme="minorBidi"/>
          <w:color w:val="000000"/>
          <w:kern w:val="2"/>
          <w:sz w:val="32"/>
          <w:szCs w:val="32"/>
          <w:lang w:val="en-US" w:eastAsia="zh-CN" w:bidi="ar-SA"/>
        </w:rPr>
      </w:pPr>
      <w:r>
        <w:rPr>
          <w:rFonts w:hint="eastAsia" w:ascii="仿宋" w:hAnsi="仿宋" w:eastAsia="仿宋" w:cstheme="minorBidi"/>
          <w:color w:val="000000"/>
          <w:kern w:val="2"/>
          <w:sz w:val="32"/>
          <w:szCs w:val="32"/>
          <w:lang w:val="en-US" w:eastAsia="zh-CN" w:bidi="ar-SA"/>
        </w:rPr>
        <w:t>基于服务号提供运营包装、采写文章、摄影、编辑、美术、设计、排版、策划等服务，并根据平台运营开发需要提供必要的技术支持。</w:t>
      </w:r>
    </w:p>
    <w:p>
      <w:pPr>
        <w:keepNext w:val="0"/>
        <w:keepLines w:val="0"/>
        <w:pageBreakBefore w:val="0"/>
        <w:widowControl w:val="0"/>
        <w:numPr>
          <w:ilvl w:val="0"/>
          <w:numId w:val="4"/>
        </w:numPr>
        <w:kinsoku/>
        <w:wordWrap/>
        <w:overflowPunct/>
        <w:topLinePunct w:val="0"/>
        <w:autoSpaceDE/>
        <w:autoSpaceDN/>
        <w:bidi w:val="0"/>
        <w:adjustRightInd/>
        <w:snapToGrid/>
        <w:ind w:left="0" w:leftChars="0" w:firstLine="640" w:firstLineChars="200"/>
        <w:textAlignment w:val="auto"/>
        <w:rPr>
          <w:rFonts w:hint="eastAsia" w:ascii="仿宋" w:hAnsi="仿宋" w:eastAsia="仿宋" w:cstheme="minorBidi"/>
          <w:color w:val="000000"/>
          <w:kern w:val="2"/>
          <w:sz w:val="32"/>
          <w:szCs w:val="32"/>
          <w:lang w:val="en-US" w:eastAsia="zh-CN" w:bidi="ar-SA"/>
        </w:rPr>
      </w:pPr>
      <w:r>
        <w:rPr>
          <w:rFonts w:hint="eastAsia" w:ascii="仿宋" w:hAnsi="仿宋" w:eastAsia="仿宋" w:cstheme="minorBidi"/>
          <w:color w:val="000000"/>
          <w:kern w:val="2"/>
          <w:sz w:val="32"/>
          <w:szCs w:val="32"/>
          <w:lang w:val="en-US" w:eastAsia="zh-CN" w:bidi="ar-SA"/>
        </w:rPr>
        <w:t>动态监测和掌握微信平台热点舆情信息，协助提供舆情公关及危机干预服务。</w:t>
      </w:r>
    </w:p>
    <w:p>
      <w:pPr>
        <w:keepNext w:val="0"/>
        <w:keepLines w:val="0"/>
        <w:pageBreakBefore w:val="0"/>
        <w:widowControl w:val="0"/>
        <w:numPr>
          <w:ilvl w:val="0"/>
          <w:numId w:val="4"/>
        </w:numPr>
        <w:kinsoku/>
        <w:wordWrap/>
        <w:overflowPunct/>
        <w:topLinePunct w:val="0"/>
        <w:autoSpaceDE/>
        <w:autoSpaceDN/>
        <w:bidi w:val="0"/>
        <w:adjustRightInd/>
        <w:snapToGrid/>
        <w:ind w:left="0" w:leftChars="0" w:firstLine="640" w:firstLineChars="200"/>
        <w:textAlignment w:val="auto"/>
        <w:rPr>
          <w:rFonts w:hint="eastAsia" w:ascii="仿宋" w:hAnsi="仿宋" w:eastAsia="仿宋" w:cstheme="minorBidi"/>
          <w:color w:val="000000"/>
          <w:kern w:val="2"/>
          <w:sz w:val="32"/>
          <w:szCs w:val="32"/>
          <w:lang w:val="en-US" w:eastAsia="zh-CN" w:bidi="ar-SA"/>
        </w:rPr>
      </w:pPr>
      <w:r>
        <w:rPr>
          <w:rFonts w:hint="eastAsia" w:ascii="仿宋" w:hAnsi="仿宋" w:eastAsia="仿宋" w:cstheme="minorBidi"/>
          <w:color w:val="000000"/>
          <w:kern w:val="2"/>
          <w:sz w:val="32"/>
          <w:szCs w:val="32"/>
          <w:lang w:val="en-US" w:eastAsia="zh-CN" w:bidi="ar-SA"/>
        </w:rPr>
        <w:t>组建不少于4人的专业团队为项目服务，</w:t>
      </w:r>
      <w:r>
        <w:rPr>
          <w:rFonts w:hint="default" w:ascii="仿宋" w:hAnsi="仿宋" w:eastAsia="仿宋" w:cstheme="minorBidi"/>
          <w:color w:val="000000"/>
          <w:kern w:val="2"/>
          <w:sz w:val="32"/>
          <w:szCs w:val="32"/>
          <w:lang w:val="en-US" w:eastAsia="zh-CN" w:bidi="ar-SA"/>
        </w:rPr>
        <w:t>提供</w:t>
      </w:r>
      <w:r>
        <w:rPr>
          <w:rFonts w:hint="eastAsia" w:ascii="仿宋" w:hAnsi="仿宋" w:eastAsia="仿宋" w:cstheme="minorBidi"/>
          <w:color w:val="000000"/>
          <w:kern w:val="2"/>
          <w:sz w:val="32"/>
          <w:szCs w:val="32"/>
          <w:lang w:val="en-US" w:eastAsia="zh-CN" w:bidi="ar-SA"/>
        </w:rPr>
        <w:t>具有专业能力和丰富经验的编辑人员每周1-2个工作日驻点服务。</w:t>
      </w:r>
    </w:p>
    <w:p>
      <w:pPr>
        <w:pStyle w:val="5"/>
        <w:keepNext w:val="0"/>
        <w:keepLines w:val="0"/>
        <w:pageBreakBefore w:val="0"/>
        <w:widowControl/>
        <w:numPr>
          <w:ilvl w:val="0"/>
          <w:numId w:val="3"/>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default" w:ascii="仿宋" w:hAnsi="仿宋" w:eastAsia="仿宋" w:cstheme="minorBidi"/>
          <w:color w:val="000000"/>
          <w:kern w:val="2"/>
          <w:sz w:val="32"/>
          <w:szCs w:val="32"/>
          <w:lang w:val="en-US" w:eastAsia="zh-CN" w:bidi="ar-SA"/>
        </w:rPr>
      </w:pPr>
      <w:r>
        <w:rPr>
          <w:rFonts w:hint="eastAsia" w:ascii="仿宋" w:hAnsi="仿宋" w:eastAsia="仿宋" w:cstheme="minorBidi"/>
          <w:b/>
          <w:bCs/>
          <w:color w:val="000000"/>
          <w:kern w:val="2"/>
          <w:sz w:val="32"/>
          <w:szCs w:val="32"/>
          <w:lang w:val="en-US" w:eastAsia="zh-CN" w:bidi="ar-SA"/>
        </w:rPr>
        <w:t>服务时间：</w:t>
      </w:r>
      <w:r>
        <w:rPr>
          <w:rFonts w:hint="eastAsia" w:ascii="仿宋" w:hAnsi="仿宋" w:eastAsia="仿宋" w:cs="宋体"/>
          <w:color w:val="000000"/>
          <w:kern w:val="0"/>
          <w:sz w:val="32"/>
          <w:szCs w:val="32"/>
          <w:lang w:val="en-US" w:eastAsia="zh-CN" w:bidi="ar-SA"/>
        </w:rPr>
        <w:t>自签订合同之日起一年</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Chars="200"/>
        <w:jc w:val="both"/>
        <w:textAlignment w:val="auto"/>
        <w:rPr>
          <w:rFonts w:hint="default" w:ascii="仿宋" w:hAnsi="仿宋" w:eastAsia="仿宋" w:cstheme="minorBidi"/>
          <w:color w:val="000000"/>
          <w:kern w:val="2"/>
          <w:sz w:val="32"/>
          <w:szCs w:val="32"/>
          <w:lang w:val="en-US" w:eastAsia="zh-CN" w:bidi="ar-SA"/>
        </w:rPr>
      </w:pPr>
    </w:p>
    <w:p>
      <w:pPr>
        <w:pStyle w:val="5"/>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420" w:firstLineChars="0"/>
        <w:jc w:val="both"/>
        <w:textAlignment w:val="auto"/>
        <w:rPr>
          <w:rFonts w:hint="eastAsia" w:ascii="仿宋" w:hAnsi="仿宋" w:eastAsia="仿宋" w:cs="仿宋"/>
          <w:b/>
          <w:bCs/>
          <w:color w:val="000000"/>
          <w:sz w:val="32"/>
          <w:szCs w:val="32"/>
          <w:lang w:val="en-US" w:eastAsia="zh-CN"/>
        </w:rPr>
      </w:pPr>
      <w:r>
        <w:rPr>
          <w:rFonts w:hint="eastAsia" w:ascii="方正公文黑体" w:hAnsi="方正公文黑体" w:eastAsia="方正公文黑体" w:cs="方正公文黑体"/>
          <w:color w:val="000000"/>
          <w:sz w:val="32"/>
          <w:szCs w:val="32"/>
          <w:lang w:val="en-US" w:eastAsia="zh-CN"/>
        </w:rPr>
        <w:t>“广州科普”订阅号</w:t>
      </w:r>
    </w:p>
    <w:p>
      <w:pPr>
        <w:pStyle w:val="5"/>
        <w:keepNext w:val="0"/>
        <w:keepLines w:val="0"/>
        <w:pageBreakBefore w:val="0"/>
        <w:widowControl/>
        <w:numPr>
          <w:ilvl w:val="0"/>
          <w:numId w:val="5"/>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eastAsia" w:ascii="仿宋" w:hAnsi="仿宋" w:eastAsia="仿宋" w:cstheme="minorBidi"/>
          <w:b w:val="0"/>
          <w:bCs w:val="0"/>
          <w:color w:val="000000"/>
          <w:kern w:val="2"/>
          <w:sz w:val="32"/>
          <w:szCs w:val="32"/>
          <w:lang w:val="en-US" w:eastAsia="zh-CN" w:bidi="ar-SA"/>
        </w:rPr>
      </w:pPr>
      <w:r>
        <w:rPr>
          <w:rFonts w:hint="eastAsia" w:ascii="仿宋" w:hAnsi="仿宋" w:eastAsia="仿宋" w:cs="仿宋"/>
          <w:b/>
          <w:bCs/>
          <w:color w:val="000000"/>
          <w:sz w:val="32"/>
          <w:szCs w:val="32"/>
          <w:lang w:val="en-US" w:eastAsia="zh-CN"/>
        </w:rPr>
        <w:t>服务内容</w:t>
      </w:r>
    </w:p>
    <w:p>
      <w:pPr>
        <w:keepNext w:val="0"/>
        <w:keepLines w:val="0"/>
        <w:pageBreakBefore w:val="0"/>
        <w:widowControl w:val="0"/>
        <w:numPr>
          <w:ilvl w:val="0"/>
          <w:numId w:val="6"/>
        </w:numPr>
        <w:kinsoku/>
        <w:wordWrap/>
        <w:overflowPunct/>
        <w:topLinePunct w:val="0"/>
        <w:autoSpaceDE/>
        <w:autoSpaceDN/>
        <w:bidi w:val="0"/>
        <w:adjustRightInd/>
        <w:snapToGrid/>
        <w:ind w:left="0" w:leftChars="0" w:firstLine="640" w:firstLineChars="200"/>
        <w:textAlignment w:val="auto"/>
        <w:rPr>
          <w:rFonts w:hint="eastAsia" w:ascii="仿宋" w:hAnsi="仿宋" w:eastAsia="仿宋" w:cstheme="minorBidi"/>
          <w:color w:val="000000"/>
          <w:kern w:val="2"/>
          <w:sz w:val="32"/>
          <w:szCs w:val="32"/>
          <w:lang w:val="en-US" w:eastAsia="zh-CN" w:bidi="ar-SA"/>
        </w:rPr>
      </w:pPr>
      <w:r>
        <w:rPr>
          <w:rFonts w:hint="eastAsia" w:ascii="仿宋" w:hAnsi="仿宋" w:eastAsia="仿宋" w:cstheme="minorBidi"/>
          <w:color w:val="000000"/>
          <w:kern w:val="2"/>
          <w:sz w:val="32"/>
          <w:szCs w:val="32"/>
          <w:lang w:val="en-US" w:eastAsia="zh-CN" w:bidi="ar-SA"/>
        </w:rPr>
        <w:t>根据“广州科普”科普订阅号定位，立足广州、辐射大湾区公众科普需求，提供运营包装、内容创作和技术开发服务工作，编辑创作科普文章每周不少于6篇，每月推送科普信息不少于24条。包括但不限于采写文章、摄影、编辑、美术、设计、排版、策划，并根据平台运营开发需要提供必要的技术支持。</w:t>
      </w:r>
    </w:p>
    <w:p>
      <w:pPr>
        <w:keepNext w:val="0"/>
        <w:keepLines w:val="0"/>
        <w:pageBreakBefore w:val="0"/>
        <w:widowControl w:val="0"/>
        <w:numPr>
          <w:ilvl w:val="0"/>
          <w:numId w:val="6"/>
        </w:numPr>
        <w:kinsoku/>
        <w:wordWrap/>
        <w:overflowPunct/>
        <w:topLinePunct w:val="0"/>
        <w:autoSpaceDE/>
        <w:autoSpaceDN/>
        <w:bidi w:val="0"/>
        <w:adjustRightInd/>
        <w:snapToGrid/>
        <w:ind w:left="0" w:leftChars="0" w:firstLine="640" w:firstLineChars="200"/>
        <w:textAlignment w:val="auto"/>
        <w:rPr>
          <w:rFonts w:hint="eastAsia" w:ascii="仿宋" w:hAnsi="仿宋" w:eastAsia="仿宋" w:cstheme="minorBidi"/>
          <w:color w:val="000000"/>
          <w:kern w:val="2"/>
          <w:sz w:val="32"/>
          <w:szCs w:val="32"/>
          <w:lang w:val="en-US" w:eastAsia="zh-CN" w:bidi="ar-SA"/>
        </w:rPr>
      </w:pPr>
      <w:r>
        <w:rPr>
          <w:rFonts w:hint="eastAsia" w:ascii="仿宋" w:hAnsi="仿宋" w:eastAsia="仿宋" w:cstheme="minorBidi"/>
          <w:color w:val="000000"/>
          <w:kern w:val="2"/>
          <w:sz w:val="32"/>
          <w:szCs w:val="32"/>
          <w:lang w:val="en-US" w:eastAsia="zh-CN" w:bidi="ar-SA"/>
        </w:rPr>
        <w:t>依托大数据、云计算等信息技术手段，不断扩大平台用户数量，定向、精准地将科普资源送达目标人群，并基于平台提供在线用户答疑、评论等科普互动服务。</w:t>
      </w:r>
    </w:p>
    <w:p>
      <w:pPr>
        <w:keepNext w:val="0"/>
        <w:keepLines w:val="0"/>
        <w:pageBreakBefore w:val="0"/>
        <w:widowControl w:val="0"/>
        <w:numPr>
          <w:ilvl w:val="0"/>
          <w:numId w:val="6"/>
        </w:numPr>
        <w:kinsoku/>
        <w:wordWrap/>
        <w:overflowPunct/>
        <w:topLinePunct w:val="0"/>
        <w:autoSpaceDE/>
        <w:autoSpaceDN/>
        <w:bidi w:val="0"/>
        <w:adjustRightInd/>
        <w:snapToGrid/>
        <w:ind w:left="0" w:leftChars="0" w:firstLine="640" w:firstLineChars="200"/>
        <w:textAlignment w:val="auto"/>
        <w:rPr>
          <w:rFonts w:hint="eastAsia" w:ascii="仿宋" w:hAnsi="仿宋" w:eastAsia="仿宋" w:cstheme="minorBidi"/>
          <w:color w:val="000000"/>
          <w:kern w:val="2"/>
          <w:sz w:val="32"/>
          <w:szCs w:val="32"/>
          <w:lang w:val="en-US" w:eastAsia="zh-CN" w:bidi="ar-SA"/>
        </w:rPr>
      </w:pPr>
      <w:r>
        <w:rPr>
          <w:rFonts w:hint="eastAsia" w:ascii="仿宋" w:hAnsi="仿宋" w:eastAsia="仿宋" w:cstheme="minorBidi"/>
          <w:color w:val="000000"/>
          <w:kern w:val="2"/>
          <w:sz w:val="32"/>
          <w:szCs w:val="32"/>
          <w:lang w:val="en-US" w:eastAsia="zh-CN" w:bidi="ar-SA"/>
        </w:rPr>
        <w:t>根据需求抓取和整理与科普相关网络舆情信息和热点数据，提供科普品牌传播策略建议，SEO优化、舆情公关及危机干预服务。</w:t>
      </w:r>
    </w:p>
    <w:p>
      <w:pPr>
        <w:keepNext w:val="0"/>
        <w:keepLines w:val="0"/>
        <w:pageBreakBefore w:val="0"/>
        <w:widowControl w:val="0"/>
        <w:numPr>
          <w:ilvl w:val="0"/>
          <w:numId w:val="6"/>
        </w:numPr>
        <w:kinsoku/>
        <w:wordWrap/>
        <w:overflowPunct/>
        <w:topLinePunct w:val="0"/>
        <w:autoSpaceDE/>
        <w:autoSpaceDN/>
        <w:bidi w:val="0"/>
        <w:adjustRightInd/>
        <w:snapToGrid/>
        <w:ind w:left="0" w:leftChars="0" w:firstLine="640" w:firstLineChars="200"/>
        <w:textAlignment w:val="auto"/>
        <w:rPr>
          <w:rFonts w:hint="eastAsia" w:ascii="仿宋" w:hAnsi="仿宋" w:eastAsia="仿宋" w:cstheme="minorBidi"/>
          <w:color w:val="000000"/>
          <w:kern w:val="2"/>
          <w:sz w:val="32"/>
          <w:szCs w:val="32"/>
          <w:lang w:val="en-US" w:eastAsia="zh-CN" w:bidi="ar-SA"/>
        </w:rPr>
      </w:pPr>
      <w:r>
        <w:rPr>
          <w:rFonts w:hint="eastAsia" w:ascii="仿宋" w:hAnsi="仿宋" w:eastAsia="仿宋" w:cstheme="minorBidi"/>
          <w:color w:val="000000"/>
          <w:kern w:val="2"/>
          <w:sz w:val="32"/>
          <w:szCs w:val="32"/>
          <w:lang w:val="en-US" w:eastAsia="zh-CN" w:bidi="ar-SA"/>
        </w:rPr>
        <w:t>定期维护平台数据，</w:t>
      </w:r>
      <w:r>
        <w:rPr>
          <w:rFonts w:hint="default" w:ascii="仿宋" w:hAnsi="仿宋" w:eastAsia="仿宋" w:cstheme="minorBidi"/>
          <w:color w:val="000000"/>
          <w:kern w:val="2"/>
          <w:sz w:val="32"/>
          <w:szCs w:val="32"/>
          <w:lang w:val="en-US" w:eastAsia="zh-CN" w:bidi="ar-SA"/>
        </w:rPr>
        <w:t>提供月报、季报、年报等定制化数据分析服务</w:t>
      </w:r>
      <w:r>
        <w:rPr>
          <w:rFonts w:hint="eastAsia" w:ascii="仿宋" w:hAnsi="仿宋" w:eastAsia="仿宋" w:cstheme="minorBidi"/>
          <w:color w:val="000000"/>
          <w:kern w:val="2"/>
          <w:sz w:val="32"/>
          <w:szCs w:val="32"/>
          <w:lang w:val="en-US" w:eastAsia="zh-CN" w:bidi="ar-SA"/>
        </w:rPr>
        <w:t>和项目效果评估服务。</w:t>
      </w:r>
    </w:p>
    <w:p>
      <w:pPr>
        <w:keepNext w:val="0"/>
        <w:keepLines w:val="0"/>
        <w:pageBreakBefore w:val="0"/>
        <w:widowControl w:val="0"/>
        <w:numPr>
          <w:ilvl w:val="0"/>
          <w:numId w:val="6"/>
        </w:numPr>
        <w:kinsoku/>
        <w:wordWrap/>
        <w:overflowPunct/>
        <w:topLinePunct w:val="0"/>
        <w:autoSpaceDE/>
        <w:autoSpaceDN/>
        <w:bidi w:val="0"/>
        <w:adjustRightInd/>
        <w:snapToGrid/>
        <w:ind w:left="0" w:leftChars="0" w:firstLine="640" w:firstLineChars="200"/>
        <w:textAlignment w:val="auto"/>
        <w:rPr>
          <w:rFonts w:hint="default" w:ascii="仿宋" w:hAnsi="仿宋" w:eastAsia="仿宋" w:cstheme="minorBidi"/>
          <w:color w:val="000000"/>
          <w:kern w:val="2"/>
          <w:sz w:val="32"/>
          <w:szCs w:val="32"/>
          <w:lang w:val="en-US" w:eastAsia="zh-CN" w:bidi="ar-SA"/>
        </w:rPr>
      </w:pPr>
      <w:r>
        <w:rPr>
          <w:rFonts w:hint="eastAsia" w:ascii="仿宋" w:hAnsi="仿宋" w:eastAsia="仿宋" w:cstheme="minorBidi"/>
          <w:color w:val="000000"/>
          <w:kern w:val="2"/>
          <w:sz w:val="32"/>
          <w:szCs w:val="32"/>
          <w:lang w:val="en-US" w:eastAsia="zh-CN" w:bidi="ar-SA"/>
        </w:rPr>
        <w:t>组建不少于4人的专业团队为项目服务，</w:t>
      </w:r>
      <w:r>
        <w:rPr>
          <w:rFonts w:hint="default" w:ascii="仿宋" w:hAnsi="仿宋" w:eastAsia="仿宋" w:cstheme="minorBidi"/>
          <w:color w:val="000000"/>
          <w:kern w:val="2"/>
          <w:sz w:val="32"/>
          <w:szCs w:val="32"/>
          <w:lang w:val="en-US" w:eastAsia="zh-CN" w:bidi="ar-SA"/>
        </w:rPr>
        <w:t>提供</w:t>
      </w:r>
      <w:r>
        <w:rPr>
          <w:rFonts w:hint="eastAsia" w:ascii="仿宋" w:hAnsi="仿宋" w:eastAsia="仿宋" w:cstheme="minorBidi"/>
          <w:color w:val="000000"/>
          <w:kern w:val="2"/>
          <w:sz w:val="32"/>
          <w:szCs w:val="32"/>
          <w:lang w:val="en-US" w:eastAsia="zh-CN" w:bidi="ar-SA"/>
        </w:rPr>
        <w:t>具有专业能力和丰富经验的编辑人员每周不少于2个工作日驻点服务。</w:t>
      </w:r>
    </w:p>
    <w:p>
      <w:pPr>
        <w:pStyle w:val="5"/>
        <w:keepNext w:val="0"/>
        <w:keepLines w:val="0"/>
        <w:pageBreakBefore w:val="0"/>
        <w:widowControl/>
        <w:numPr>
          <w:ilvl w:val="0"/>
          <w:numId w:val="5"/>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default"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服务时间：</w:t>
      </w:r>
      <w:r>
        <w:rPr>
          <w:rFonts w:hint="eastAsia" w:ascii="仿宋" w:hAnsi="仿宋" w:eastAsia="仿宋" w:cs="宋体"/>
          <w:color w:val="000000"/>
          <w:kern w:val="0"/>
          <w:sz w:val="32"/>
          <w:szCs w:val="32"/>
          <w:lang w:val="en-US" w:eastAsia="zh-CN" w:bidi="ar-SA"/>
        </w:rPr>
        <w:t>自签订合同之日起一年</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方正公文黑体" w:hAnsi="方正公文黑体" w:eastAsia="方正公文黑体" w:cs="方正公文黑体"/>
          <w:color w:val="000000"/>
          <w:sz w:val="32"/>
          <w:szCs w:val="32"/>
          <w:lang w:val="en-US" w:eastAsia="zh-CN"/>
        </w:rPr>
      </w:pPr>
    </w:p>
    <w:p>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left="-10" w:leftChars="0" w:firstLine="640" w:firstLineChars="0"/>
        <w:textAlignment w:val="auto"/>
        <w:rPr>
          <w:rFonts w:hint="eastAsia" w:ascii="方正公文黑体" w:hAnsi="方正公文黑体" w:eastAsia="方正公文黑体" w:cs="方正公文黑体"/>
          <w:color w:val="000000"/>
          <w:sz w:val="32"/>
          <w:szCs w:val="32"/>
          <w:lang w:val="en-US" w:eastAsia="zh-CN"/>
        </w:rPr>
      </w:pPr>
      <w:r>
        <w:rPr>
          <w:rFonts w:hint="eastAsia" w:ascii="方正公文黑体" w:hAnsi="方正公文黑体" w:eastAsia="方正公文黑体" w:cs="方正公文黑体"/>
          <w:color w:val="000000"/>
          <w:sz w:val="32"/>
          <w:szCs w:val="32"/>
          <w:lang w:val="en-US" w:eastAsia="zh-CN"/>
        </w:rPr>
        <w:t>供应商资格要求</w:t>
      </w:r>
    </w:p>
    <w:p>
      <w:pPr>
        <w:pStyle w:val="5"/>
        <w:keepNext w:val="0"/>
        <w:keepLines w:val="0"/>
        <w:pageBreakBefore w:val="0"/>
        <w:widowControl/>
        <w:numPr>
          <w:ilvl w:val="0"/>
          <w:numId w:val="7"/>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仿宋" w:hAnsi="仿宋" w:eastAsia="仿宋" w:cs="宋体"/>
          <w:color w:val="000000"/>
          <w:kern w:val="0"/>
          <w:sz w:val="32"/>
          <w:szCs w:val="32"/>
          <w:lang w:val="en-US" w:eastAsia="zh-CN" w:bidi="ar-SA"/>
        </w:rPr>
      </w:pPr>
      <w:r>
        <w:rPr>
          <w:rFonts w:hint="eastAsia" w:ascii="仿宋" w:hAnsi="仿宋" w:eastAsia="仿宋" w:cs="宋体"/>
          <w:color w:val="000000"/>
          <w:kern w:val="0"/>
          <w:sz w:val="32"/>
          <w:szCs w:val="32"/>
          <w:lang w:val="en-US" w:eastAsia="zh-CN" w:bidi="ar-SA"/>
        </w:rPr>
        <w:t>具有独立承担民事责任能力的在中华人民共和国境内注册的法人；</w:t>
      </w:r>
      <w:bookmarkStart w:id="0" w:name="_GoBack"/>
      <w:bookmarkEnd w:id="0"/>
    </w:p>
    <w:p>
      <w:pPr>
        <w:pStyle w:val="5"/>
        <w:keepNext w:val="0"/>
        <w:keepLines w:val="0"/>
        <w:pageBreakBefore w:val="0"/>
        <w:widowControl/>
        <w:numPr>
          <w:ilvl w:val="0"/>
          <w:numId w:val="7"/>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仿宋" w:hAnsi="仿宋" w:eastAsia="仿宋" w:cs="宋体"/>
          <w:color w:val="000000"/>
          <w:kern w:val="0"/>
          <w:sz w:val="32"/>
          <w:szCs w:val="32"/>
          <w:lang w:val="en-US" w:eastAsia="zh-CN" w:bidi="ar-SA"/>
        </w:rPr>
      </w:pPr>
      <w:r>
        <w:rPr>
          <w:rFonts w:hint="eastAsia" w:ascii="仿宋" w:hAnsi="仿宋" w:eastAsia="仿宋" w:cs="宋体"/>
          <w:color w:val="000000"/>
          <w:kern w:val="0"/>
          <w:sz w:val="32"/>
          <w:szCs w:val="32"/>
          <w:lang w:val="en-US" w:eastAsia="zh-CN" w:bidi="ar-SA"/>
        </w:rPr>
        <w:t>项目组具有5年以上微信公众号运营经验，了解科普公共服务内容，熟悉公众号开发、推广和运营工作，具备政府和大型公共场馆类公众号运营经验；</w:t>
      </w:r>
    </w:p>
    <w:p>
      <w:pPr>
        <w:pStyle w:val="5"/>
        <w:keepNext w:val="0"/>
        <w:keepLines w:val="0"/>
        <w:pageBreakBefore w:val="0"/>
        <w:widowControl/>
        <w:numPr>
          <w:ilvl w:val="0"/>
          <w:numId w:val="7"/>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仿宋" w:hAnsi="仿宋" w:eastAsia="仿宋"/>
          <w:sz w:val="32"/>
          <w:szCs w:val="32"/>
        </w:rPr>
      </w:pPr>
      <w:r>
        <w:rPr>
          <w:rFonts w:hint="eastAsia" w:ascii="仿宋" w:hAnsi="仿宋" w:eastAsia="仿宋" w:cs="宋体"/>
          <w:color w:val="000000"/>
          <w:kern w:val="0"/>
          <w:sz w:val="32"/>
          <w:szCs w:val="32"/>
          <w:lang w:val="en-US" w:eastAsia="zh-CN" w:bidi="ar-SA"/>
        </w:rPr>
        <w:t>项目组负责人具有互联网专业背景和经验，熟悉新媒体传播与实务前沿动态。</w:t>
      </w:r>
    </w:p>
    <w:p>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left="-10" w:leftChars="0" w:firstLine="640" w:firstLineChars="0"/>
        <w:textAlignment w:val="auto"/>
        <w:rPr>
          <w:rFonts w:hint="eastAsia" w:ascii="方正公文黑体" w:hAnsi="方正公文黑体" w:eastAsia="方正公文黑体" w:cs="方正公文黑体"/>
          <w:color w:val="000000"/>
          <w:sz w:val="32"/>
          <w:szCs w:val="32"/>
          <w:lang w:val="en-US" w:eastAsia="zh-CN"/>
        </w:rPr>
      </w:pPr>
      <w:r>
        <w:rPr>
          <w:rFonts w:hint="eastAsia" w:ascii="方正公文黑体" w:hAnsi="方正公文黑体" w:eastAsia="方正公文黑体" w:cs="方正公文黑体"/>
          <w:color w:val="000000"/>
          <w:sz w:val="32"/>
          <w:szCs w:val="32"/>
          <w:lang w:val="en-US" w:eastAsia="zh-CN"/>
        </w:rPr>
        <w:t>响应要求</w:t>
      </w:r>
    </w:p>
    <w:p>
      <w:pPr>
        <w:pStyle w:val="5"/>
        <w:keepNext w:val="0"/>
        <w:keepLines w:val="0"/>
        <w:pageBreakBefore w:val="0"/>
        <w:widowControl/>
        <w:numPr>
          <w:ilvl w:val="0"/>
          <w:numId w:val="8"/>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宋体"/>
          <w:color w:val="000000"/>
          <w:kern w:val="0"/>
          <w:sz w:val="32"/>
          <w:szCs w:val="32"/>
          <w:lang w:val="en-US" w:eastAsia="zh-CN" w:bidi="ar-SA"/>
        </w:rPr>
      </w:pPr>
      <w:r>
        <w:rPr>
          <w:rFonts w:hint="eastAsia" w:ascii="仿宋" w:hAnsi="仿宋" w:eastAsia="仿宋" w:cs="宋体"/>
          <w:color w:val="000000"/>
          <w:kern w:val="0"/>
          <w:sz w:val="32"/>
          <w:szCs w:val="32"/>
          <w:lang w:val="en-US" w:eastAsia="zh-CN" w:bidi="ar-SA"/>
        </w:rPr>
        <w:t>提供对项目服务方案，包括但不限于阐述对项目理解、对平台的定位分析和运营策略、服务团队和驻点人员介绍。</w:t>
      </w:r>
    </w:p>
    <w:p>
      <w:pPr>
        <w:pStyle w:val="5"/>
        <w:keepNext w:val="0"/>
        <w:keepLines w:val="0"/>
        <w:pageBreakBefore w:val="0"/>
        <w:widowControl/>
        <w:numPr>
          <w:ilvl w:val="0"/>
          <w:numId w:val="8"/>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仿宋" w:hAnsi="仿宋" w:eastAsia="仿宋" w:cs="宋体"/>
          <w:color w:val="000000"/>
          <w:kern w:val="0"/>
          <w:sz w:val="32"/>
          <w:szCs w:val="32"/>
          <w:lang w:val="en-US" w:eastAsia="zh-CN" w:bidi="ar-SA"/>
        </w:rPr>
      </w:pPr>
      <w:r>
        <w:rPr>
          <w:rFonts w:hint="eastAsia" w:ascii="仿宋" w:hAnsi="仿宋" w:eastAsia="仿宋" w:cs="宋体"/>
          <w:color w:val="000000"/>
          <w:kern w:val="0"/>
          <w:sz w:val="32"/>
          <w:szCs w:val="32"/>
          <w:lang w:val="en-US" w:eastAsia="zh-CN" w:bidi="ar-SA"/>
        </w:rPr>
        <w:t>供应商资格证明及相关案例介绍。</w:t>
      </w:r>
    </w:p>
    <w:p>
      <w:pPr>
        <w:pStyle w:val="5"/>
        <w:numPr>
          <w:ilvl w:val="0"/>
          <w:numId w:val="0"/>
        </w:numPr>
        <w:shd w:val="clear" w:color="auto" w:fill="FFFFFF"/>
        <w:spacing w:before="0" w:beforeAutospacing="0" w:after="0" w:afterAutospacing="0" w:line="450" w:lineRule="atLeast"/>
        <w:rPr>
          <w:rFonts w:hint="eastAsia"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公文黑体">
    <w:altName w:val="黑体"/>
    <w:panose1 w:val="02000500000000000000"/>
    <w:charset w:val="86"/>
    <w:family w:val="auto"/>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078E64"/>
    <w:multiLevelType w:val="singleLevel"/>
    <w:tmpl w:val="B3078E64"/>
    <w:lvl w:ilvl="0" w:tentative="0">
      <w:start w:val="1"/>
      <w:numFmt w:val="decimal"/>
      <w:suff w:val="nothing"/>
      <w:lvlText w:val="%1．"/>
      <w:lvlJc w:val="left"/>
      <w:pPr>
        <w:ind w:left="0" w:firstLine="400"/>
      </w:pPr>
      <w:rPr>
        <w:rFonts w:hint="default"/>
      </w:rPr>
    </w:lvl>
  </w:abstractNum>
  <w:abstractNum w:abstractNumId="1">
    <w:nsid w:val="C83E1BD0"/>
    <w:multiLevelType w:val="singleLevel"/>
    <w:tmpl w:val="C83E1BD0"/>
    <w:lvl w:ilvl="0" w:tentative="0">
      <w:start w:val="1"/>
      <w:numFmt w:val="decimal"/>
      <w:lvlText w:val="(%1)"/>
      <w:lvlJc w:val="left"/>
      <w:pPr>
        <w:ind w:left="425" w:hanging="425"/>
      </w:pPr>
      <w:rPr>
        <w:rFonts w:hint="default"/>
      </w:rPr>
    </w:lvl>
  </w:abstractNum>
  <w:abstractNum w:abstractNumId="2">
    <w:nsid w:val="DB921AFD"/>
    <w:multiLevelType w:val="singleLevel"/>
    <w:tmpl w:val="DB921AFD"/>
    <w:lvl w:ilvl="0" w:tentative="0">
      <w:start w:val="1"/>
      <w:numFmt w:val="decimal"/>
      <w:lvlText w:val="(%1)"/>
      <w:lvlJc w:val="left"/>
      <w:pPr>
        <w:ind w:left="425" w:hanging="425"/>
      </w:pPr>
      <w:rPr>
        <w:rFonts w:hint="default"/>
      </w:rPr>
    </w:lvl>
  </w:abstractNum>
  <w:abstractNum w:abstractNumId="3">
    <w:nsid w:val="E0D687C0"/>
    <w:multiLevelType w:val="singleLevel"/>
    <w:tmpl w:val="E0D687C0"/>
    <w:lvl w:ilvl="0" w:tentative="0">
      <w:start w:val="1"/>
      <w:numFmt w:val="chineseCounting"/>
      <w:suff w:val="nothing"/>
      <w:lvlText w:val="%1、"/>
      <w:lvlJc w:val="left"/>
      <w:pPr>
        <w:ind w:left="-10"/>
      </w:pPr>
      <w:rPr>
        <w:rFonts w:hint="eastAsia"/>
        <w:b/>
        <w:bCs/>
      </w:rPr>
    </w:lvl>
  </w:abstractNum>
  <w:abstractNum w:abstractNumId="4">
    <w:nsid w:val="E159A34D"/>
    <w:multiLevelType w:val="singleLevel"/>
    <w:tmpl w:val="E159A34D"/>
    <w:lvl w:ilvl="0" w:tentative="0">
      <w:start w:val="1"/>
      <w:numFmt w:val="decimal"/>
      <w:suff w:val="nothing"/>
      <w:lvlText w:val="%1．"/>
      <w:lvlJc w:val="left"/>
      <w:pPr>
        <w:ind w:left="0" w:firstLine="400"/>
      </w:pPr>
      <w:rPr>
        <w:rFonts w:hint="default"/>
      </w:rPr>
    </w:lvl>
  </w:abstractNum>
  <w:abstractNum w:abstractNumId="5">
    <w:nsid w:val="E2750AF1"/>
    <w:multiLevelType w:val="singleLevel"/>
    <w:tmpl w:val="E2750AF1"/>
    <w:lvl w:ilvl="0" w:tentative="0">
      <w:start w:val="1"/>
      <w:numFmt w:val="decimal"/>
      <w:lvlText w:val="%1."/>
      <w:lvlJc w:val="left"/>
      <w:pPr>
        <w:tabs>
          <w:tab w:val="left" w:pos="312"/>
        </w:tabs>
      </w:pPr>
    </w:lvl>
  </w:abstractNum>
  <w:abstractNum w:abstractNumId="6">
    <w:nsid w:val="2DDB2127"/>
    <w:multiLevelType w:val="singleLevel"/>
    <w:tmpl w:val="2DDB2127"/>
    <w:lvl w:ilvl="0" w:tentative="0">
      <w:start w:val="1"/>
      <w:numFmt w:val="chineseCounting"/>
      <w:suff w:val="nothing"/>
      <w:lvlText w:val="（%1）"/>
      <w:lvlJc w:val="left"/>
      <w:pPr>
        <w:ind w:left="0" w:firstLine="420"/>
      </w:pPr>
      <w:rPr>
        <w:rFonts w:hint="eastAsia"/>
      </w:rPr>
    </w:lvl>
  </w:abstractNum>
  <w:abstractNum w:abstractNumId="7">
    <w:nsid w:val="632F8DCB"/>
    <w:multiLevelType w:val="singleLevel"/>
    <w:tmpl w:val="632F8DCB"/>
    <w:lvl w:ilvl="0" w:tentative="0">
      <w:start w:val="1"/>
      <w:numFmt w:val="decimal"/>
      <w:suff w:val="nothing"/>
      <w:lvlText w:val="%1．"/>
      <w:lvlJc w:val="left"/>
      <w:pPr>
        <w:ind w:left="0" w:firstLine="400"/>
      </w:pPr>
      <w:rPr>
        <w:rFonts w:hint="default"/>
        <w:b/>
        <w:bCs/>
      </w:rPr>
    </w:lvl>
  </w:abstractNum>
  <w:num w:numId="1">
    <w:abstractNumId w:val="3"/>
  </w:num>
  <w:num w:numId="2">
    <w:abstractNumId w:val="6"/>
  </w:num>
  <w:num w:numId="3">
    <w:abstractNumId w:val="7"/>
  </w:num>
  <w:num w:numId="4">
    <w:abstractNumId w:val="1"/>
  </w:num>
  <w:num w:numId="5">
    <w:abstractNumId w:val="4"/>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2NjE3YmY2OGI3NDliMzkxOWFhMzI3YWQ0ZDQ3YTAifQ=="/>
  </w:docVars>
  <w:rsids>
    <w:rsidRoot w:val="00F81509"/>
    <w:rsid w:val="00030FB8"/>
    <w:rsid w:val="000A7331"/>
    <w:rsid w:val="000C5EB6"/>
    <w:rsid w:val="0010448C"/>
    <w:rsid w:val="001056CB"/>
    <w:rsid w:val="00167527"/>
    <w:rsid w:val="00214B2D"/>
    <w:rsid w:val="002B2BCC"/>
    <w:rsid w:val="002D2D37"/>
    <w:rsid w:val="00316FFC"/>
    <w:rsid w:val="003C16A4"/>
    <w:rsid w:val="0046649D"/>
    <w:rsid w:val="0055280F"/>
    <w:rsid w:val="005627C7"/>
    <w:rsid w:val="005F7296"/>
    <w:rsid w:val="006D5485"/>
    <w:rsid w:val="007855A2"/>
    <w:rsid w:val="007A2924"/>
    <w:rsid w:val="0082140B"/>
    <w:rsid w:val="008A109E"/>
    <w:rsid w:val="008E36EC"/>
    <w:rsid w:val="008E5FDA"/>
    <w:rsid w:val="009E5DCD"/>
    <w:rsid w:val="00B10E57"/>
    <w:rsid w:val="00C01093"/>
    <w:rsid w:val="00C528D4"/>
    <w:rsid w:val="00C841ED"/>
    <w:rsid w:val="00C95BF3"/>
    <w:rsid w:val="00CF2E0D"/>
    <w:rsid w:val="00DF1D19"/>
    <w:rsid w:val="00E23272"/>
    <w:rsid w:val="00E65F9F"/>
    <w:rsid w:val="00F81509"/>
    <w:rsid w:val="00FA05F4"/>
    <w:rsid w:val="00FB7706"/>
    <w:rsid w:val="01175E40"/>
    <w:rsid w:val="01CF7782"/>
    <w:rsid w:val="02511F45"/>
    <w:rsid w:val="034133E1"/>
    <w:rsid w:val="04C9495C"/>
    <w:rsid w:val="04FD0162"/>
    <w:rsid w:val="051E25B2"/>
    <w:rsid w:val="05832D5D"/>
    <w:rsid w:val="05940AC6"/>
    <w:rsid w:val="06336531"/>
    <w:rsid w:val="06986394"/>
    <w:rsid w:val="06FD08ED"/>
    <w:rsid w:val="070414B2"/>
    <w:rsid w:val="07043A2A"/>
    <w:rsid w:val="07414C7E"/>
    <w:rsid w:val="085409E1"/>
    <w:rsid w:val="085F360E"/>
    <w:rsid w:val="08A52FEB"/>
    <w:rsid w:val="09336F8A"/>
    <w:rsid w:val="09905A49"/>
    <w:rsid w:val="0A285C81"/>
    <w:rsid w:val="0A3E7253"/>
    <w:rsid w:val="0BA23811"/>
    <w:rsid w:val="0BB023D2"/>
    <w:rsid w:val="0C6531BD"/>
    <w:rsid w:val="0D1349C7"/>
    <w:rsid w:val="0D51729D"/>
    <w:rsid w:val="0DB5782C"/>
    <w:rsid w:val="0DBC505E"/>
    <w:rsid w:val="0E462B7A"/>
    <w:rsid w:val="0F1954C6"/>
    <w:rsid w:val="0F601A19"/>
    <w:rsid w:val="0FD77F2D"/>
    <w:rsid w:val="10FB6ED7"/>
    <w:rsid w:val="11A025A1"/>
    <w:rsid w:val="11D230A2"/>
    <w:rsid w:val="12065538"/>
    <w:rsid w:val="124F64A1"/>
    <w:rsid w:val="12B04A66"/>
    <w:rsid w:val="12DC1601"/>
    <w:rsid w:val="12EA441C"/>
    <w:rsid w:val="13077F8A"/>
    <w:rsid w:val="13262D1F"/>
    <w:rsid w:val="136479B6"/>
    <w:rsid w:val="138403CC"/>
    <w:rsid w:val="13A7230D"/>
    <w:rsid w:val="1417033E"/>
    <w:rsid w:val="143771ED"/>
    <w:rsid w:val="143E4A1F"/>
    <w:rsid w:val="15595889"/>
    <w:rsid w:val="15FA2BC8"/>
    <w:rsid w:val="16797F90"/>
    <w:rsid w:val="16E66CA8"/>
    <w:rsid w:val="1713708B"/>
    <w:rsid w:val="178A1D29"/>
    <w:rsid w:val="17AA23CB"/>
    <w:rsid w:val="17FF2717"/>
    <w:rsid w:val="1821268E"/>
    <w:rsid w:val="18A94431"/>
    <w:rsid w:val="18AE1A47"/>
    <w:rsid w:val="19584BA5"/>
    <w:rsid w:val="1972252B"/>
    <w:rsid w:val="19F4353C"/>
    <w:rsid w:val="1A497C7A"/>
    <w:rsid w:val="1AC57898"/>
    <w:rsid w:val="1AE856E5"/>
    <w:rsid w:val="1B0E2110"/>
    <w:rsid w:val="1B361621"/>
    <w:rsid w:val="1C2E7FC3"/>
    <w:rsid w:val="1C4E77C9"/>
    <w:rsid w:val="1C844F99"/>
    <w:rsid w:val="1C9D42AD"/>
    <w:rsid w:val="1DAF6046"/>
    <w:rsid w:val="20176124"/>
    <w:rsid w:val="21401046"/>
    <w:rsid w:val="21F7445F"/>
    <w:rsid w:val="22385062"/>
    <w:rsid w:val="226E34C1"/>
    <w:rsid w:val="23247A6D"/>
    <w:rsid w:val="240D1D18"/>
    <w:rsid w:val="24373239"/>
    <w:rsid w:val="24A87C93"/>
    <w:rsid w:val="24FB4266"/>
    <w:rsid w:val="26377520"/>
    <w:rsid w:val="26656CDD"/>
    <w:rsid w:val="26681488"/>
    <w:rsid w:val="2681079B"/>
    <w:rsid w:val="2697572D"/>
    <w:rsid w:val="274A6DDF"/>
    <w:rsid w:val="27685754"/>
    <w:rsid w:val="27B32BD6"/>
    <w:rsid w:val="28E374EB"/>
    <w:rsid w:val="2AB033FD"/>
    <w:rsid w:val="2BD33847"/>
    <w:rsid w:val="2C29790B"/>
    <w:rsid w:val="2C302A48"/>
    <w:rsid w:val="2C5A59E1"/>
    <w:rsid w:val="2DCC49F2"/>
    <w:rsid w:val="2EBD7056"/>
    <w:rsid w:val="2F25260C"/>
    <w:rsid w:val="2FAF1ED5"/>
    <w:rsid w:val="2FDB2CCA"/>
    <w:rsid w:val="313E12BA"/>
    <w:rsid w:val="31807FCD"/>
    <w:rsid w:val="319677F1"/>
    <w:rsid w:val="31EC5663"/>
    <w:rsid w:val="32843AED"/>
    <w:rsid w:val="33552D94"/>
    <w:rsid w:val="33833DA5"/>
    <w:rsid w:val="33BE302F"/>
    <w:rsid w:val="34012F1B"/>
    <w:rsid w:val="34675474"/>
    <w:rsid w:val="34E40873"/>
    <w:rsid w:val="36D80F70"/>
    <w:rsid w:val="377A726D"/>
    <w:rsid w:val="387D5266"/>
    <w:rsid w:val="388F556F"/>
    <w:rsid w:val="38B844F1"/>
    <w:rsid w:val="39202B68"/>
    <w:rsid w:val="3ACD1DA9"/>
    <w:rsid w:val="3B337E5E"/>
    <w:rsid w:val="3C3C71E7"/>
    <w:rsid w:val="3C5A141B"/>
    <w:rsid w:val="3CA01523"/>
    <w:rsid w:val="3D8C1AA8"/>
    <w:rsid w:val="3E353FD4"/>
    <w:rsid w:val="3F852C53"/>
    <w:rsid w:val="3FAE3F57"/>
    <w:rsid w:val="40DE086C"/>
    <w:rsid w:val="41EA3241"/>
    <w:rsid w:val="43452E25"/>
    <w:rsid w:val="43C53F65"/>
    <w:rsid w:val="44BD4C3D"/>
    <w:rsid w:val="455E01CE"/>
    <w:rsid w:val="46080139"/>
    <w:rsid w:val="473A4323"/>
    <w:rsid w:val="474A07B9"/>
    <w:rsid w:val="479E0D55"/>
    <w:rsid w:val="47A143A2"/>
    <w:rsid w:val="47A9744B"/>
    <w:rsid w:val="47DE1152"/>
    <w:rsid w:val="485252C5"/>
    <w:rsid w:val="48790E7B"/>
    <w:rsid w:val="48EC3D42"/>
    <w:rsid w:val="493C0826"/>
    <w:rsid w:val="49706721"/>
    <w:rsid w:val="497955D6"/>
    <w:rsid w:val="49951CE4"/>
    <w:rsid w:val="4A2D016F"/>
    <w:rsid w:val="4A510BD5"/>
    <w:rsid w:val="4AC5484B"/>
    <w:rsid w:val="4B1B26BD"/>
    <w:rsid w:val="4B3774F7"/>
    <w:rsid w:val="4BC10C51"/>
    <w:rsid w:val="4DAD1CF2"/>
    <w:rsid w:val="4DEA4CF4"/>
    <w:rsid w:val="4E5E2FEC"/>
    <w:rsid w:val="4ED67027"/>
    <w:rsid w:val="4FF43C08"/>
    <w:rsid w:val="500E33BC"/>
    <w:rsid w:val="50F32112"/>
    <w:rsid w:val="51873430"/>
    <w:rsid w:val="51B01DB1"/>
    <w:rsid w:val="528374C6"/>
    <w:rsid w:val="52EF4B5B"/>
    <w:rsid w:val="543240DF"/>
    <w:rsid w:val="54820F50"/>
    <w:rsid w:val="54B5148C"/>
    <w:rsid w:val="54FE4AE3"/>
    <w:rsid w:val="55564A1D"/>
    <w:rsid w:val="56A0085D"/>
    <w:rsid w:val="57782313"/>
    <w:rsid w:val="579161E1"/>
    <w:rsid w:val="57A8352A"/>
    <w:rsid w:val="580E02F4"/>
    <w:rsid w:val="5866766D"/>
    <w:rsid w:val="590A624B"/>
    <w:rsid w:val="595219A0"/>
    <w:rsid w:val="59EF71EF"/>
    <w:rsid w:val="5ADD173D"/>
    <w:rsid w:val="5AE14D89"/>
    <w:rsid w:val="5BCB77E7"/>
    <w:rsid w:val="5BE10DB9"/>
    <w:rsid w:val="5C14118E"/>
    <w:rsid w:val="5C91458D"/>
    <w:rsid w:val="5CE24DE9"/>
    <w:rsid w:val="5E795A3E"/>
    <w:rsid w:val="5EC62C14"/>
    <w:rsid w:val="5EFF6126"/>
    <w:rsid w:val="60BE253B"/>
    <w:rsid w:val="620E4682"/>
    <w:rsid w:val="62312A9A"/>
    <w:rsid w:val="62481B92"/>
    <w:rsid w:val="6271733B"/>
    <w:rsid w:val="627E7362"/>
    <w:rsid w:val="638C3D00"/>
    <w:rsid w:val="63A4729C"/>
    <w:rsid w:val="64151F48"/>
    <w:rsid w:val="64AA6B34"/>
    <w:rsid w:val="65165F77"/>
    <w:rsid w:val="66286336"/>
    <w:rsid w:val="67060907"/>
    <w:rsid w:val="67635DD8"/>
    <w:rsid w:val="67B47231"/>
    <w:rsid w:val="67F24A7A"/>
    <w:rsid w:val="68633281"/>
    <w:rsid w:val="688F051A"/>
    <w:rsid w:val="68D75A1D"/>
    <w:rsid w:val="69DD7064"/>
    <w:rsid w:val="6A627569"/>
    <w:rsid w:val="6A773014"/>
    <w:rsid w:val="6AB70616"/>
    <w:rsid w:val="6C262297"/>
    <w:rsid w:val="6C7A3290"/>
    <w:rsid w:val="6D45389E"/>
    <w:rsid w:val="6D4A2C62"/>
    <w:rsid w:val="6D981C1F"/>
    <w:rsid w:val="6DAC3627"/>
    <w:rsid w:val="6E027C29"/>
    <w:rsid w:val="6E0948CB"/>
    <w:rsid w:val="6E0E3C8F"/>
    <w:rsid w:val="6E777A87"/>
    <w:rsid w:val="6F1B65BE"/>
    <w:rsid w:val="6F3A0AB4"/>
    <w:rsid w:val="7089749A"/>
    <w:rsid w:val="70DC62C7"/>
    <w:rsid w:val="71B72890"/>
    <w:rsid w:val="73155AC0"/>
    <w:rsid w:val="73520AC2"/>
    <w:rsid w:val="73D634A1"/>
    <w:rsid w:val="75AE7B06"/>
    <w:rsid w:val="75C72FAF"/>
    <w:rsid w:val="76787DD7"/>
    <w:rsid w:val="767C54DB"/>
    <w:rsid w:val="771340C5"/>
    <w:rsid w:val="77304C77"/>
    <w:rsid w:val="78160310"/>
    <w:rsid w:val="788A6608"/>
    <w:rsid w:val="792627D5"/>
    <w:rsid w:val="793D7B1F"/>
    <w:rsid w:val="795409C4"/>
    <w:rsid w:val="7AC73B44"/>
    <w:rsid w:val="7B3A4316"/>
    <w:rsid w:val="7B4428FF"/>
    <w:rsid w:val="7BBD6CF5"/>
    <w:rsid w:val="7BD858DD"/>
    <w:rsid w:val="7CF44998"/>
    <w:rsid w:val="7D0464F5"/>
    <w:rsid w:val="7D4A280A"/>
    <w:rsid w:val="7D6F401F"/>
    <w:rsid w:val="7E1150D6"/>
    <w:rsid w:val="7ED93E46"/>
    <w:rsid w:val="7F73429A"/>
    <w:rsid w:val="7F7B6CAB"/>
    <w:rsid w:val="7F7E7520"/>
    <w:rsid w:val="7F8518D8"/>
    <w:rsid w:val="7FB65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1112</Words>
  <Characters>1118</Characters>
  <Lines>19</Lines>
  <Paragraphs>7</Paragraphs>
  <TotalTime>3</TotalTime>
  <ScaleCrop>false</ScaleCrop>
  <LinksUpToDate>false</LinksUpToDate>
  <CharactersWithSpaces>1118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2018-03-22T08:07:00Z</dcterms:created>
  <dc:creator>吴晶平</dc:creator>
  <cp:lastModifiedBy>张彩莹</cp:lastModifiedBy>
  <dcterms:modified xsi:type="dcterms:W3CDTF">2023-08-10T08:49:07Z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22E237DC99844525A2E14CE63AEBE3BF</vt:lpwstr>
  </property>
</Properties>
</file>