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1C" w:rsidRDefault="00855D1C">
      <w:pPr>
        <w:pStyle w:val="1"/>
        <w:tabs>
          <w:tab w:val="left" w:pos="3780"/>
        </w:tabs>
        <w:spacing w:before="0" w:after="0"/>
        <w:jc w:val="center"/>
        <w:rPr>
          <w:rFonts w:ascii="微软雅黑" w:eastAsia="微软雅黑" w:hAnsi="微软雅黑"/>
          <w:sz w:val="28"/>
          <w:szCs w:val="28"/>
        </w:rPr>
      </w:pPr>
    </w:p>
    <w:p w:rsidR="00855D1C" w:rsidRDefault="00FE3F95">
      <w:pPr>
        <w:pStyle w:val="1"/>
        <w:tabs>
          <w:tab w:val="left" w:pos="3780"/>
        </w:tabs>
        <w:spacing w:before="0" w:after="0"/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学术交流功能区</w:t>
      </w:r>
      <w:r>
        <w:rPr>
          <w:rFonts w:ascii="微软雅黑" w:eastAsia="微软雅黑" w:hAnsi="微软雅黑" w:hint="eastAsia"/>
          <w:sz w:val="30"/>
          <w:szCs w:val="30"/>
        </w:rPr>
        <w:t>LED</w:t>
      </w:r>
      <w:r>
        <w:rPr>
          <w:rFonts w:ascii="微软雅黑" w:eastAsia="微软雅黑" w:hAnsi="微软雅黑" w:hint="eastAsia"/>
          <w:sz w:val="30"/>
          <w:szCs w:val="30"/>
        </w:rPr>
        <w:t>显示屏采购需求</w:t>
      </w:r>
    </w:p>
    <w:p w:rsidR="00855D1C" w:rsidRDefault="00FE3F9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、供应商需提供销售、送货、安装和</w:t>
      </w:r>
      <w:r>
        <w:rPr>
          <w:rFonts w:ascii="仿宋_GB2312" w:eastAsia="仿宋_GB2312" w:hint="eastAsia"/>
          <w:sz w:val="28"/>
          <w:szCs w:val="28"/>
        </w:rPr>
        <w:t>免费保</w:t>
      </w:r>
      <w:r>
        <w:rPr>
          <w:rFonts w:ascii="仿宋_GB2312" w:eastAsia="仿宋_GB2312" w:hint="eastAsia"/>
          <w:sz w:val="28"/>
          <w:szCs w:val="28"/>
        </w:rPr>
        <w:t>修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年服务。</w:t>
      </w:r>
    </w:p>
    <w:p w:rsidR="00855D1C" w:rsidRDefault="00FE3F9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LED</w:t>
      </w:r>
      <w:r>
        <w:rPr>
          <w:rFonts w:ascii="仿宋_GB2312" w:eastAsia="仿宋_GB2312" w:hint="eastAsia"/>
          <w:sz w:val="28"/>
          <w:szCs w:val="28"/>
        </w:rPr>
        <w:t>屏尺寸要求为以下列表：</w:t>
      </w:r>
    </w:p>
    <w:tbl>
      <w:tblPr>
        <w:tblW w:w="10425" w:type="dxa"/>
        <w:tblInd w:w="257" w:type="dxa"/>
        <w:tblLayout w:type="fixed"/>
        <w:tblLook w:val="04A0" w:firstRow="1" w:lastRow="0" w:firstColumn="1" w:lastColumn="0" w:noHBand="0" w:noVBand="1"/>
      </w:tblPr>
      <w:tblGrid>
        <w:gridCol w:w="1408"/>
        <w:gridCol w:w="4442"/>
        <w:gridCol w:w="2911"/>
        <w:gridCol w:w="1664"/>
      </w:tblGrid>
      <w:tr w:rsidR="00855D1C">
        <w:trPr>
          <w:trHeight w:val="72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货物项目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55D1C">
        <w:trPr>
          <w:trHeight w:val="739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多功能厅更换侧屏</w:t>
            </w:r>
            <w:r>
              <w:rPr>
                <w:rFonts w:ascii="仿宋_GB2312" w:eastAsia="仿宋_GB2312" w:hint="eastAsia"/>
                <w:sz w:val="28"/>
                <w:szCs w:val="28"/>
              </w:rPr>
              <w:t>P2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3200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  <w:r>
              <w:rPr>
                <w:rFonts w:ascii="仿宋_GB2312" w:eastAsia="仿宋_GB2312" w:hint="eastAsia"/>
                <w:sz w:val="28"/>
                <w:szCs w:val="28"/>
              </w:rPr>
              <w:t>*1920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</w:tr>
      <w:tr w:rsidR="00855D1C">
        <w:trPr>
          <w:trHeight w:val="72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白云厅屏</w:t>
            </w:r>
            <w:r>
              <w:rPr>
                <w:rFonts w:ascii="仿宋_GB2312" w:eastAsia="仿宋_GB2312" w:hint="eastAsia"/>
                <w:sz w:val="28"/>
                <w:szCs w:val="28"/>
              </w:rPr>
              <w:t>P</w:t>
            </w: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3840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  <w:r>
              <w:rPr>
                <w:rFonts w:ascii="仿宋_GB2312" w:eastAsia="仿宋_GB2312" w:hint="eastAsia"/>
                <w:sz w:val="28"/>
                <w:szCs w:val="28"/>
              </w:rPr>
              <w:t>*2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</w:tr>
      <w:tr w:rsidR="00855D1C">
        <w:trPr>
          <w:trHeight w:val="642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阶梯报告厅大会议室屏</w:t>
            </w:r>
            <w:r>
              <w:rPr>
                <w:rFonts w:ascii="仿宋_GB2312" w:eastAsia="仿宋_GB2312" w:hint="eastAsia"/>
                <w:sz w:val="28"/>
                <w:szCs w:val="28"/>
              </w:rPr>
              <w:t>P1.5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3200mm*1920mm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</w:tr>
      <w:tr w:rsidR="00855D1C">
        <w:trPr>
          <w:trHeight w:val="9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号会议室屏</w:t>
            </w:r>
            <w:r>
              <w:rPr>
                <w:rFonts w:ascii="仿宋_GB2312" w:eastAsia="仿宋_GB2312" w:hint="eastAsia"/>
                <w:sz w:val="28"/>
                <w:szCs w:val="28"/>
              </w:rPr>
              <w:t>P1.5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2880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  <w:r>
              <w:rPr>
                <w:rFonts w:ascii="仿宋_GB2312" w:eastAsia="仿宋_GB2312" w:hint="eastAsia"/>
                <w:sz w:val="28"/>
                <w:szCs w:val="28"/>
              </w:rPr>
              <w:t>*1600</w:t>
            </w:r>
            <w:r>
              <w:rPr>
                <w:rFonts w:ascii="仿宋_GB2312" w:eastAsia="仿宋_GB2312" w:hint="eastAsia"/>
                <w:sz w:val="28"/>
                <w:szCs w:val="28"/>
              </w:rPr>
              <w:t>mm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</w:tr>
      <w:tr w:rsidR="00855D1C">
        <w:trPr>
          <w:trHeight w:val="582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计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855D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</w:tr>
    </w:tbl>
    <w:p w:rsidR="00855D1C" w:rsidRDefault="00FE3F95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因拍摄要求全部为刷新频率</w:t>
      </w:r>
      <w:r>
        <w:rPr>
          <w:rFonts w:ascii="仿宋_GB2312" w:eastAsia="仿宋_GB2312" w:hint="eastAsia"/>
          <w:sz w:val="28"/>
          <w:szCs w:val="28"/>
        </w:rPr>
        <w:t>(Hz)3840</w:t>
      </w:r>
      <w:proofErr w:type="gramStart"/>
      <w:r>
        <w:rPr>
          <w:rFonts w:ascii="仿宋_GB2312" w:eastAsia="仿宋_GB2312" w:hint="eastAsia"/>
          <w:sz w:val="28"/>
          <w:szCs w:val="28"/>
        </w:rPr>
        <w:t>以上高刷产品</w:t>
      </w:r>
      <w:proofErr w:type="gramEnd"/>
      <w:r>
        <w:rPr>
          <w:rFonts w:ascii="仿宋_GB2312" w:eastAsia="仿宋_GB2312" w:hint="eastAsia"/>
          <w:sz w:val="28"/>
          <w:szCs w:val="28"/>
        </w:rPr>
        <w:t>；</w:t>
      </w:r>
    </w:p>
    <w:p w:rsidR="00855D1C" w:rsidRDefault="00FE3F95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品牌要求</w:t>
      </w:r>
      <w:r>
        <w:rPr>
          <w:rFonts w:ascii="仿宋_GB2312" w:eastAsia="仿宋_GB2312" w:hint="eastAsia"/>
          <w:sz w:val="28"/>
          <w:szCs w:val="28"/>
        </w:rPr>
        <w:t>京东方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利亚德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洲明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艾比森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海康威</w:t>
      </w:r>
      <w:proofErr w:type="gramStart"/>
      <w:r>
        <w:rPr>
          <w:rFonts w:ascii="仿宋_GB2312" w:eastAsia="仿宋_GB2312" w:hint="eastAsia"/>
          <w:sz w:val="28"/>
          <w:szCs w:val="28"/>
        </w:rPr>
        <w:t>视上市</w:t>
      </w:r>
      <w:proofErr w:type="gramEnd"/>
      <w:r>
        <w:rPr>
          <w:rFonts w:ascii="仿宋_GB2312" w:eastAsia="仿宋_GB2312" w:hint="eastAsia"/>
          <w:sz w:val="28"/>
          <w:szCs w:val="28"/>
        </w:rPr>
        <w:t>公司</w:t>
      </w:r>
      <w:r>
        <w:rPr>
          <w:rFonts w:ascii="仿宋_GB2312" w:eastAsia="仿宋_GB2312" w:hint="eastAsia"/>
          <w:sz w:val="28"/>
          <w:szCs w:val="28"/>
        </w:rPr>
        <w:t>产品；</w:t>
      </w:r>
    </w:p>
    <w:p w:rsidR="00FE3F95" w:rsidRPr="00330DA3" w:rsidRDefault="00FE3F95" w:rsidP="00FE3F95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330DA3">
        <w:rPr>
          <w:rFonts w:ascii="仿宋_GB2312" w:eastAsia="仿宋_GB2312"/>
          <w:b/>
          <w:color w:val="FF0000"/>
          <w:sz w:val="28"/>
          <w:szCs w:val="28"/>
        </w:rPr>
        <w:t>该项目必须进行现场踏勘</w:t>
      </w:r>
      <w:r>
        <w:rPr>
          <w:rFonts w:ascii="仿宋_GB2312" w:eastAsia="仿宋_GB2312"/>
          <w:sz w:val="28"/>
          <w:szCs w:val="28"/>
        </w:rPr>
        <w:t>。</w:t>
      </w:r>
    </w:p>
    <w:p w:rsidR="00855D1C" w:rsidRDefault="00FE3F95" w:rsidP="00FE3F95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.LED</w:t>
      </w:r>
      <w:r>
        <w:rPr>
          <w:rFonts w:ascii="仿宋_GB2312" w:eastAsia="仿宋_GB2312" w:hint="eastAsia"/>
          <w:sz w:val="28"/>
          <w:szCs w:val="28"/>
        </w:rPr>
        <w:t>屏技术参数要求如下表</w:t>
      </w:r>
      <w:r>
        <w:rPr>
          <w:rFonts w:ascii="仿宋_GB2312" w:eastAsia="仿宋_GB2312" w:hint="eastAsia"/>
          <w:sz w:val="28"/>
          <w:szCs w:val="28"/>
        </w:rPr>
        <w:t>:</w:t>
      </w:r>
    </w:p>
    <w:p w:rsidR="00855D1C" w:rsidRDefault="00FE3F95" w:rsidP="00330DA3">
      <w:pPr>
        <w:numPr>
          <w:ilvl w:val="0"/>
          <w:numId w:val="1"/>
        </w:numPr>
        <w:tabs>
          <w:tab w:val="clear" w:pos="1500"/>
          <w:tab w:val="left" w:pos="993"/>
          <w:tab w:val="left" w:pos="1985"/>
        </w:tabs>
        <w:spacing w:before="100" w:beforeAutospacing="1" w:after="100" w:afterAutospacing="1" w:line="320" w:lineRule="exact"/>
        <w:ind w:leftChars="271" w:left="1558" w:hangingChars="412" w:hanging="98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可进行单点、单灯维护，成本低</w:t>
      </w:r>
      <w:r>
        <w:rPr>
          <w:rFonts w:ascii="仿宋" w:eastAsia="仿宋" w:hAnsi="仿宋" w:cs="仿宋" w:hint="eastAsia"/>
          <w:sz w:val="24"/>
        </w:rPr>
        <w:t>；</w:t>
      </w:r>
    </w:p>
    <w:p w:rsidR="00855D1C" w:rsidRDefault="00FE3F95" w:rsidP="00330DA3">
      <w:pPr>
        <w:numPr>
          <w:ilvl w:val="0"/>
          <w:numId w:val="1"/>
        </w:numPr>
        <w:tabs>
          <w:tab w:val="clear" w:pos="1500"/>
          <w:tab w:val="left" w:pos="993"/>
          <w:tab w:val="left" w:pos="1985"/>
        </w:tabs>
        <w:spacing w:before="100" w:beforeAutospacing="1" w:after="100" w:afterAutospacing="1" w:line="320" w:lineRule="exact"/>
        <w:ind w:leftChars="271" w:left="1558" w:hangingChars="412" w:hanging="98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采用低压方式驱动</w:t>
      </w:r>
      <w:r>
        <w:rPr>
          <w:rFonts w:ascii="仿宋" w:eastAsia="仿宋" w:hAnsi="仿宋" w:cs="仿宋" w:hint="eastAsia"/>
          <w:sz w:val="24"/>
        </w:rPr>
        <w:t>LED</w:t>
      </w:r>
      <w:r>
        <w:rPr>
          <w:rFonts w:ascii="仿宋" w:eastAsia="仿宋" w:hAnsi="仿宋" w:cs="仿宋" w:hint="eastAsia"/>
          <w:sz w:val="24"/>
        </w:rPr>
        <w:t>，发光均匀，功耗低</w:t>
      </w:r>
      <w:r>
        <w:rPr>
          <w:rFonts w:ascii="仿宋" w:eastAsia="仿宋" w:hAnsi="仿宋" w:cs="仿宋" w:hint="eastAsia"/>
          <w:sz w:val="24"/>
        </w:rPr>
        <w:t>；</w:t>
      </w:r>
    </w:p>
    <w:p w:rsidR="00855D1C" w:rsidRDefault="00FE3F95">
      <w:pPr>
        <w:numPr>
          <w:ilvl w:val="0"/>
          <w:numId w:val="1"/>
        </w:numPr>
        <w:tabs>
          <w:tab w:val="clear" w:pos="1500"/>
          <w:tab w:val="left" w:pos="993"/>
          <w:tab w:val="left" w:pos="1985"/>
        </w:tabs>
        <w:spacing w:before="100" w:beforeAutospacing="1" w:after="100" w:afterAutospacing="1" w:line="320" w:lineRule="exact"/>
        <w:ind w:left="640" w:firstLine="0"/>
        <w:rPr>
          <w:rFonts w:ascii="微软雅黑" w:eastAsia="微软雅黑" w:hAnsi="微软雅黑" w:cs="Arial"/>
          <w:sz w:val="24"/>
        </w:rPr>
      </w:pPr>
      <w:r>
        <w:rPr>
          <w:rFonts w:ascii="仿宋" w:eastAsia="仿宋" w:hAnsi="仿宋" w:cs="仿宋" w:hint="eastAsia"/>
          <w:sz w:val="24"/>
        </w:rPr>
        <w:t>防腐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防潮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防氧化</w:t>
      </w:r>
      <w:r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微软雅黑" w:eastAsia="微软雅黑" w:hAnsi="微软雅黑" w:cs="Arial" w:hint="eastAsia"/>
          <w:sz w:val="24"/>
        </w:rPr>
        <w:t xml:space="preserve"> </w:t>
      </w:r>
    </w:p>
    <w:p w:rsidR="00855D1C" w:rsidRDefault="00855D1C"/>
    <w:p w:rsidR="00855D1C" w:rsidRDefault="00855D1C"/>
    <w:p w:rsidR="00855D1C" w:rsidRDefault="00855D1C"/>
    <w:p w:rsidR="00855D1C" w:rsidRDefault="00855D1C">
      <w:bookmarkStart w:id="0" w:name="_GoBack"/>
      <w:bookmarkEnd w:id="0"/>
    </w:p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/>
    <w:p w:rsidR="00855D1C" w:rsidRDefault="00855D1C">
      <w:pPr>
        <w:rPr>
          <w:rFonts w:ascii="微软雅黑" w:eastAsia="微软雅黑" w:hAnsi="微软雅黑" w:cs="Arial"/>
          <w:sz w:val="24"/>
        </w:rPr>
      </w:pPr>
    </w:p>
    <w:p w:rsidR="00855D1C" w:rsidRDefault="00FE3F95">
      <w:pPr>
        <w:pStyle w:val="1"/>
        <w:tabs>
          <w:tab w:val="left" w:pos="420"/>
        </w:tabs>
        <w:ind w:left="420"/>
        <w:rPr>
          <w:rFonts w:ascii="微软雅黑" w:eastAsia="微软雅黑" w:hAnsi="微软雅黑" w:cs="Arial"/>
          <w:sz w:val="30"/>
          <w:szCs w:val="30"/>
        </w:rPr>
      </w:pPr>
      <w:r>
        <w:rPr>
          <w:rFonts w:ascii="微软雅黑" w:eastAsia="微软雅黑" w:hAnsi="微软雅黑" w:cs="Arial" w:hint="eastAsia"/>
          <w:sz w:val="30"/>
          <w:szCs w:val="30"/>
        </w:rPr>
        <w:t>P2</w:t>
      </w:r>
      <w:r>
        <w:rPr>
          <w:rFonts w:ascii="微软雅黑" w:eastAsia="微软雅黑" w:hAnsi="微软雅黑" w:cs="Arial"/>
          <w:sz w:val="30"/>
          <w:szCs w:val="30"/>
        </w:rPr>
        <w:t>产品</w:t>
      </w:r>
      <w:r>
        <w:rPr>
          <w:rFonts w:ascii="微软雅黑" w:eastAsia="微软雅黑" w:hAnsi="微软雅黑" w:cs="Arial" w:hint="eastAsia"/>
          <w:sz w:val="30"/>
          <w:szCs w:val="30"/>
        </w:rPr>
        <w:t>规格参数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3854"/>
        <w:gridCol w:w="4311"/>
      </w:tblGrid>
      <w:tr w:rsidR="00855D1C">
        <w:trPr>
          <w:trHeight w:val="330"/>
          <w:jc w:val="center"/>
        </w:trPr>
        <w:tc>
          <w:tcPr>
            <w:tcW w:w="6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P2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模组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Pitch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LED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表贴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模组分辨率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160*80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(mm*mm)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320*1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</w:tr>
      <w:tr w:rsidR="00855D1C">
        <w:trPr>
          <w:trHeight w:val="353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模组重量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(kg)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0.4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箱体组成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箱体模组组成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2*3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箱体分辨率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t>320*240</w:t>
            </w:r>
          </w:p>
        </w:tc>
      </w:tr>
      <w:tr w:rsidR="00855D1C">
        <w:trPr>
          <w:trHeight w:val="425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(mm*mm)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640*480</w:t>
            </w:r>
          </w:p>
        </w:tc>
      </w:tr>
      <w:tr w:rsidR="00855D1C">
        <w:trPr>
          <w:trHeight w:val="388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像素密度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点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/m</w:t>
            </w:r>
            <w:r>
              <w:rPr>
                <w:rFonts w:ascii="微软雅黑" w:eastAsia="微软雅黑" w:hAnsi="微软雅黑"/>
                <w:sz w:val="18"/>
                <w:szCs w:val="18"/>
                <w:vertAlign w:val="superscript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t>250000</w:t>
            </w:r>
          </w:p>
        </w:tc>
      </w:tr>
      <w:tr w:rsidR="00855D1C">
        <w:trPr>
          <w:trHeight w:val="296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箱体厚度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≤60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重量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(kg)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维护方式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前维护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箱体材质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压铸铝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箱体平整度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≤0.1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光学参数</w:t>
            </w: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单点亮度矫正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单点颜色矫正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白平衡亮度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(nit)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≥450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色温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15000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水平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垂直视角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160°/140°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发光点中心距偏差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＜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3%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亮度均匀性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≥95%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色度均匀性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±0.003 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Cx,Cy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内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对比度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≥8000:1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最佳视距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(m)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电气参数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单箱体平均功耗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78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单箱体最大功耗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44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每平米平均功耗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每平米最大功耗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480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供电要求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DC 4.5V ±0.1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处理性能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换帧频率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(Hz)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刷新频率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(Hz)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3840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驱动方式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恒流驱动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灰度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(bit)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</w:tr>
      <w:tr w:rsidR="00855D1C">
        <w:trPr>
          <w:trHeight w:val="253"/>
          <w:jc w:val="center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使用参数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典型寿命值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hrs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≥100,000</w:t>
            </w:r>
          </w:p>
        </w:tc>
      </w:tr>
    </w:tbl>
    <w:p w:rsidR="00855D1C" w:rsidRDefault="00855D1C"/>
    <w:p w:rsidR="007005FE" w:rsidRDefault="007005FE" w:rsidP="007005FE">
      <w:pPr>
        <w:tabs>
          <w:tab w:val="left" w:pos="993"/>
          <w:tab w:val="left" w:pos="1500"/>
          <w:tab w:val="left" w:pos="1985"/>
        </w:tabs>
        <w:spacing w:before="100" w:beforeAutospacing="1" w:after="100" w:afterAutospacing="1" w:line="320" w:lineRule="exact"/>
        <w:ind w:left="1558"/>
        <w:jc w:val="left"/>
        <w:rPr>
          <w:rFonts w:ascii="仿宋" w:eastAsia="仿宋" w:hAnsi="仿宋" w:cs="仿宋" w:hint="eastAsia"/>
          <w:sz w:val="24"/>
        </w:rPr>
      </w:pPr>
    </w:p>
    <w:p w:rsidR="00855D1C" w:rsidRDefault="00FE3F95" w:rsidP="00330DA3">
      <w:pPr>
        <w:numPr>
          <w:ilvl w:val="0"/>
          <w:numId w:val="1"/>
        </w:numPr>
        <w:tabs>
          <w:tab w:val="clear" w:pos="1500"/>
          <w:tab w:val="left" w:pos="993"/>
          <w:tab w:val="left" w:pos="1985"/>
        </w:tabs>
        <w:spacing w:before="100" w:beforeAutospacing="1" w:after="100" w:afterAutospacing="1" w:line="320" w:lineRule="exact"/>
        <w:ind w:leftChars="271" w:left="1558" w:hangingChars="412" w:hanging="98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可进行单点、单灯维护，成本低</w:t>
      </w:r>
      <w:r>
        <w:rPr>
          <w:rFonts w:ascii="仿宋" w:eastAsia="仿宋" w:hAnsi="仿宋" w:cs="仿宋" w:hint="eastAsia"/>
          <w:sz w:val="24"/>
        </w:rPr>
        <w:t>；</w:t>
      </w:r>
    </w:p>
    <w:p w:rsidR="00855D1C" w:rsidRDefault="00FE3F95" w:rsidP="00330DA3">
      <w:pPr>
        <w:numPr>
          <w:ilvl w:val="0"/>
          <w:numId w:val="1"/>
        </w:numPr>
        <w:tabs>
          <w:tab w:val="clear" w:pos="1500"/>
          <w:tab w:val="left" w:pos="993"/>
          <w:tab w:val="left" w:pos="1985"/>
        </w:tabs>
        <w:spacing w:before="100" w:beforeAutospacing="1" w:after="100" w:afterAutospacing="1" w:line="320" w:lineRule="exact"/>
        <w:ind w:leftChars="271" w:left="1558" w:hangingChars="412" w:hanging="98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采用低压方式驱动</w:t>
      </w:r>
      <w:r>
        <w:rPr>
          <w:rFonts w:ascii="仿宋" w:eastAsia="仿宋" w:hAnsi="仿宋" w:cs="仿宋" w:hint="eastAsia"/>
          <w:sz w:val="24"/>
        </w:rPr>
        <w:t>LED</w:t>
      </w:r>
      <w:r>
        <w:rPr>
          <w:rFonts w:ascii="仿宋" w:eastAsia="仿宋" w:hAnsi="仿宋" w:cs="仿宋" w:hint="eastAsia"/>
          <w:sz w:val="24"/>
        </w:rPr>
        <w:t>，发光均匀，功耗低</w:t>
      </w:r>
      <w:r>
        <w:rPr>
          <w:rFonts w:ascii="仿宋" w:eastAsia="仿宋" w:hAnsi="仿宋" w:cs="仿宋" w:hint="eastAsia"/>
          <w:sz w:val="24"/>
        </w:rPr>
        <w:t>；</w:t>
      </w:r>
    </w:p>
    <w:p w:rsidR="00855D1C" w:rsidRDefault="00FE3F95">
      <w:pPr>
        <w:numPr>
          <w:ilvl w:val="0"/>
          <w:numId w:val="1"/>
        </w:numPr>
        <w:tabs>
          <w:tab w:val="clear" w:pos="1500"/>
          <w:tab w:val="left" w:pos="640"/>
          <w:tab w:val="left" w:pos="993"/>
          <w:tab w:val="left" w:pos="1985"/>
        </w:tabs>
        <w:spacing w:before="100" w:beforeAutospacing="1" w:after="100" w:afterAutospacing="1" w:line="320" w:lineRule="exact"/>
        <w:ind w:left="106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防腐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防潮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防氧化</w:t>
      </w:r>
      <w:r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 xml:space="preserve">  </w:t>
      </w:r>
    </w:p>
    <w:p w:rsidR="00855D1C" w:rsidRDefault="00FE3F95">
      <w:pPr>
        <w:tabs>
          <w:tab w:val="left" w:pos="993"/>
          <w:tab w:val="left" w:pos="1500"/>
          <w:tab w:val="left" w:pos="1985"/>
        </w:tabs>
        <w:spacing w:before="100" w:beforeAutospacing="1" w:after="100" w:afterAutospacing="1" w:line="320" w:lineRule="exact"/>
        <w:jc w:val="left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30"/>
          <w:szCs w:val="30"/>
        </w:rPr>
        <w:t>P1.5</w:t>
      </w:r>
      <w:r>
        <w:rPr>
          <w:rFonts w:ascii="微软雅黑" w:eastAsia="微软雅黑" w:hAnsi="微软雅黑" w:cs="Arial" w:hint="eastAsia"/>
          <w:sz w:val="30"/>
          <w:szCs w:val="30"/>
        </w:rPr>
        <w:t>产品规格参数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3854"/>
        <w:gridCol w:w="4311"/>
      </w:tblGrid>
      <w:tr w:rsidR="00855D1C">
        <w:trPr>
          <w:trHeight w:val="330"/>
          <w:jc w:val="center"/>
        </w:trPr>
        <w:tc>
          <w:tcPr>
            <w:tcW w:w="6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15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模组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Pitch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1.5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LED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表贴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模组分辨率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208*104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(mm*mm)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320*160</w:t>
            </w:r>
          </w:p>
        </w:tc>
      </w:tr>
      <w:tr w:rsidR="00855D1C">
        <w:trPr>
          <w:trHeight w:val="353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模组重量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(kg)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0.4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箱体组成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箱体模组组成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2*3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箱体分辨率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t>416*312</w:t>
            </w:r>
          </w:p>
        </w:tc>
      </w:tr>
      <w:tr w:rsidR="00855D1C">
        <w:trPr>
          <w:trHeight w:val="425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(mm*mm)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640*480</w:t>
            </w:r>
          </w:p>
        </w:tc>
      </w:tr>
      <w:tr w:rsidR="00855D1C">
        <w:trPr>
          <w:trHeight w:val="388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像素密度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点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/m</w:t>
            </w:r>
            <w:r>
              <w:rPr>
                <w:rFonts w:ascii="微软雅黑" w:eastAsia="微软雅黑" w:hAnsi="微软雅黑"/>
                <w:sz w:val="18"/>
                <w:szCs w:val="18"/>
                <w:vertAlign w:val="superscript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t>422753</w:t>
            </w:r>
          </w:p>
        </w:tc>
      </w:tr>
      <w:tr w:rsidR="00855D1C">
        <w:trPr>
          <w:trHeight w:val="296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箱体厚度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≤60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重量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(kg)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维护方式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前维护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箱体材质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压铸铝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箱体平整度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(mm)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≤0.1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光学参数</w:t>
            </w: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单点亮度矫正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单点颜色矫正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白平衡亮度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(nit)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≥450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色温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(k)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15000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水平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垂直视角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160°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140°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亮度均匀性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≥95%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色度均匀性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±0.003 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Cx,Cy</w:t>
            </w:r>
            <w:proofErr w:type="spell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内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对比度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≥8000:1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最佳视距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(m)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1.8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电气参数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单箱体平均功耗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48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单箱体最大功耗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144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每平米平均功耗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每平米最大功耗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(W)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320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供电要求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DC 4.5V ±0.1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处理性能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换帧频率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(Hz)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60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刷新频率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(Hz)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3840</w:t>
            </w:r>
          </w:p>
        </w:tc>
      </w:tr>
      <w:tr w:rsidR="00855D1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驱动方式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恒流驱动</w:t>
            </w:r>
          </w:p>
        </w:tc>
      </w:tr>
      <w:tr w:rsidR="00855D1C">
        <w:trPr>
          <w:trHeight w:val="330"/>
          <w:jc w:val="center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D1C" w:rsidRDefault="00855D1C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灰度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(bit)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16</w:t>
            </w:r>
          </w:p>
        </w:tc>
      </w:tr>
      <w:tr w:rsidR="00855D1C">
        <w:trPr>
          <w:trHeight w:val="666"/>
          <w:jc w:val="center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使用参数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典型寿命值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hrs</w:t>
            </w:r>
            <w:proofErr w:type="spellEnd"/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5D1C" w:rsidRDefault="00FE3F9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≥100,000</w:t>
            </w:r>
          </w:p>
        </w:tc>
      </w:tr>
    </w:tbl>
    <w:p w:rsidR="00855D1C" w:rsidRDefault="00855D1C"/>
    <w:sectPr w:rsidR="00855D1C">
      <w:pgSz w:w="11906" w:h="16838"/>
      <w:pgMar w:top="720" w:right="720" w:bottom="720" w:left="720" w:header="851" w:footer="992" w:gutter="0"/>
      <w:pgNumType w:start="2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00F6"/>
    <w:multiLevelType w:val="multilevel"/>
    <w:tmpl w:val="235B00F6"/>
    <w:lvl w:ilvl="0">
      <w:start w:val="1"/>
      <w:numFmt w:val="bullet"/>
      <w:lvlText w:val=""/>
      <w:lvlJc w:val="left"/>
      <w:pPr>
        <w:tabs>
          <w:tab w:val="left" w:pos="1500"/>
        </w:tabs>
        <w:ind w:left="1500" w:hanging="42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left" w:pos="1920"/>
        </w:tabs>
        <w:ind w:left="19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760"/>
        </w:tabs>
        <w:ind w:left="27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180"/>
        </w:tabs>
        <w:ind w:left="31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600"/>
        </w:tabs>
        <w:ind w:left="36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020"/>
        </w:tabs>
        <w:ind w:left="40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440"/>
        </w:tabs>
        <w:ind w:left="44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860"/>
        </w:tabs>
        <w:ind w:left="4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mY5OGJmMzEzYWVlZjcyZGQ2ZDAxMmMzZjM5YzkifQ=="/>
  </w:docVars>
  <w:rsids>
    <w:rsidRoot w:val="00C655F7"/>
    <w:rsid w:val="00041D76"/>
    <w:rsid w:val="00041FBC"/>
    <w:rsid w:val="00061258"/>
    <w:rsid w:val="00066BC5"/>
    <w:rsid w:val="00072AA3"/>
    <w:rsid w:val="00082C43"/>
    <w:rsid w:val="00086F1D"/>
    <w:rsid w:val="000A000B"/>
    <w:rsid w:val="000A7BB3"/>
    <w:rsid w:val="000F25F7"/>
    <w:rsid w:val="000F2871"/>
    <w:rsid w:val="000F2DD4"/>
    <w:rsid w:val="0010336E"/>
    <w:rsid w:val="00115570"/>
    <w:rsid w:val="001203F8"/>
    <w:rsid w:val="0013411B"/>
    <w:rsid w:val="00137ECF"/>
    <w:rsid w:val="001469E4"/>
    <w:rsid w:val="00174A89"/>
    <w:rsid w:val="00175B10"/>
    <w:rsid w:val="00175BD8"/>
    <w:rsid w:val="00177885"/>
    <w:rsid w:val="001843A7"/>
    <w:rsid w:val="001A397D"/>
    <w:rsid w:val="001B6199"/>
    <w:rsid w:val="001C59DE"/>
    <w:rsid w:val="001E4631"/>
    <w:rsid w:val="001E6E2A"/>
    <w:rsid w:val="001F4570"/>
    <w:rsid w:val="00212D7D"/>
    <w:rsid w:val="00213E38"/>
    <w:rsid w:val="002209E1"/>
    <w:rsid w:val="002328A1"/>
    <w:rsid w:val="00253967"/>
    <w:rsid w:val="00276047"/>
    <w:rsid w:val="00277B5C"/>
    <w:rsid w:val="002812EF"/>
    <w:rsid w:val="002B5915"/>
    <w:rsid w:val="002C320F"/>
    <w:rsid w:val="002D4272"/>
    <w:rsid w:val="002F3A10"/>
    <w:rsid w:val="003062DE"/>
    <w:rsid w:val="00314115"/>
    <w:rsid w:val="00314E07"/>
    <w:rsid w:val="00322824"/>
    <w:rsid w:val="00330DA3"/>
    <w:rsid w:val="00366D21"/>
    <w:rsid w:val="0038472C"/>
    <w:rsid w:val="00396F36"/>
    <w:rsid w:val="003B32B1"/>
    <w:rsid w:val="003C4696"/>
    <w:rsid w:val="003E2807"/>
    <w:rsid w:val="003E6452"/>
    <w:rsid w:val="003F2345"/>
    <w:rsid w:val="003F605D"/>
    <w:rsid w:val="003F760F"/>
    <w:rsid w:val="00402698"/>
    <w:rsid w:val="00402A31"/>
    <w:rsid w:val="00403C79"/>
    <w:rsid w:val="00405465"/>
    <w:rsid w:val="00416B81"/>
    <w:rsid w:val="0042050B"/>
    <w:rsid w:val="00446F0C"/>
    <w:rsid w:val="00452B12"/>
    <w:rsid w:val="0045784D"/>
    <w:rsid w:val="00490E04"/>
    <w:rsid w:val="00496EAF"/>
    <w:rsid w:val="004B1788"/>
    <w:rsid w:val="004B322B"/>
    <w:rsid w:val="004C650A"/>
    <w:rsid w:val="004E465D"/>
    <w:rsid w:val="00505E5F"/>
    <w:rsid w:val="00515845"/>
    <w:rsid w:val="00517012"/>
    <w:rsid w:val="005215F1"/>
    <w:rsid w:val="005322F6"/>
    <w:rsid w:val="00563587"/>
    <w:rsid w:val="0057671A"/>
    <w:rsid w:val="00580153"/>
    <w:rsid w:val="005826EE"/>
    <w:rsid w:val="00587CF5"/>
    <w:rsid w:val="00587D2A"/>
    <w:rsid w:val="00591DAD"/>
    <w:rsid w:val="00596816"/>
    <w:rsid w:val="005F0B56"/>
    <w:rsid w:val="00601C36"/>
    <w:rsid w:val="00603499"/>
    <w:rsid w:val="00605922"/>
    <w:rsid w:val="00631B58"/>
    <w:rsid w:val="006328C0"/>
    <w:rsid w:val="00644711"/>
    <w:rsid w:val="00651FDB"/>
    <w:rsid w:val="00672BF3"/>
    <w:rsid w:val="00675449"/>
    <w:rsid w:val="006B4068"/>
    <w:rsid w:val="007005FE"/>
    <w:rsid w:val="00701F6B"/>
    <w:rsid w:val="007025F3"/>
    <w:rsid w:val="0070354C"/>
    <w:rsid w:val="00731219"/>
    <w:rsid w:val="00741700"/>
    <w:rsid w:val="00754400"/>
    <w:rsid w:val="00755E4F"/>
    <w:rsid w:val="007619DC"/>
    <w:rsid w:val="007801D3"/>
    <w:rsid w:val="007A0830"/>
    <w:rsid w:val="007A2002"/>
    <w:rsid w:val="007A678B"/>
    <w:rsid w:val="007E1C86"/>
    <w:rsid w:val="007F3C2C"/>
    <w:rsid w:val="00806531"/>
    <w:rsid w:val="00811C70"/>
    <w:rsid w:val="00855D1C"/>
    <w:rsid w:val="00870437"/>
    <w:rsid w:val="00870DE7"/>
    <w:rsid w:val="00874011"/>
    <w:rsid w:val="008A22D8"/>
    <w:rsid w:val="008A7CDD"/>
    <w:rsid w:val="008B3BAF"/>
    <w:rsid w:val="008B5836"/>
    <w:rsid w:val="008D1E7C"/>
    <w:rsid w:val="008D49FF"/>
    <w:rsid w:val="008F357C"/>
    <w:rsid w:val="008F765C"/>
    <w:rsid w:val="00901711"/>
    <w:rsid w:val="0090440C"/>
    <w:rsid w:val="009179D5"/>
    <w:rsid w:val="00936053"/>
    <w:rsid w:val="00965384"/>
    <w:rsid w:val="0099309D"/>
    <w:rsid w:val="00994852"/>
    <w:rsid w:val="009A4764"/>
    <w:rsid w:val="009D38EE"/>
    <w:rsid w:val="009E6740"/>
    <w:rsid w:val="00A04238"/>
    <w:rsid w:val="00A1147A"/>
    <w:rsid w:val="00A24085"/>
    <w:rsid w:val="00A33C17"/>
    <w:rsid w:val="00A348ED"/>
    <w:rsid w:val="00A34D62"/>
    <w:rsid w:val="00A370A0"/>
    <w:rsid w:val="00A432AF"/>
    <w:rsid w:val="00A51C7C"/>
    <w:rsid w:val="00A61353"/>
    <w:rsid w:val="00A624A9"/>
    <w:rsid w:val="00A674C0"/>
    <w:rsid w:val="00A75D08"/>
    <w:rsid w:val="00A75E6A"/>
    <w:rsid w:val="00A94FAC"/>
    <w:rsid w:val="00AA2B48"/>
    <w:rsid w:val="00AB662F"/>
    <w:rsid w:val="00AC5E52"/>
    <w:rsid w:val="00AE310B"/>
    <w:rsid w:val="00AF0F8B"/>
    <w:rsid w:val="00B023B3"/>
    <w:rsid w:val="00B50DBA"/>
    <w:rsid w:val="00B5619C"/>
    <w:rsid w:val="00B6117D"/>
    <w:rsid w:val="00B70C7A"/>
    <w:rsid w:val="00B8489E"/>
    <w:rsid w:val="00BA3765"/>
    <w:rsid w:val="00BB263F"/>
    <w:rsid w:val="00BD333F"/>
    <w:rsid w:val="00BD60FE"/>
    <w:rsid w:val="00BE2DED"/>
    <w:rsid w:val="00BE5AF0"/>
    <w:rsid w:val="00BF5F9A"/>
    <w:rsid w:val="00C0606F"/>
    <w:rsid w:val="00C50B71"/>
    <w:rsid w:val="00C571C0"/>
    <w:rsid w:val="00C655F7"/>
    <w:rsid w:val="00C669CE"/>
    <w:rsid w:val="00C718F3"/>
    <w:rsid w:val="00C80B02"/>
    <w:rsid w:val="00C86B7B"/>
    <w:rsid w:val="00C9626B"/>
    <w:rsid w:val="00CD6D47"/>
    <w:rsid w:val="00CF0BF6"/>
    <w:rsid w:val="00D01614"/>
    <w:rsid w:val="00D04E4E"/>
    <w:rsid w:val="00D06345"/>
    <w:rsid w:val="00D07747"/>
    <w:rsid w:val="00D203CC"/>
    <w:rsid w:val="00D63D1A"/>
    <w:rsid w:val="00D642E5"/>
    <w:rsid w:val="00D6498D"/>
    <w:rsid w:val="00D77A3E"/>
    <w:rsid w:val="00DA5897"/>
    <w:rsid w:val="00DB1FEC"/>
    <w:rsid w:val="00DB1FEF"/>
    <w:rsid w:val="00DB349B"/>
    <w:rsid w:val="00DC76D3"/>
    <w:rsid w:val="00DD15B3"/>
    <w:rsid w:val="00DD50B4"/>
    <w:rsid w:val="00DE02CE"/>
    <w:rsid w:val="00E32C85"/>
    <w:rsid w:val="00E603AD"/>
    <w:rsid w:val="00E641E5"/>
    <w:rsid w:val="00E6501F"/>
    <w:rsid w:val="00E753B8"/>
    <w:rsid w:val="00E772F1"/>
    <w:rsid w:val="00E868C8"/>
    <w:rsid w:val="00EA0A73"/>
    <w:rsid w:val="00EA5573"/>
    <w:rsid w:val="00EB33DB"/>
    <w:rsid w:val="00ED38E4"/>
    <w:rsid w:val="00F06702"/>
    <w:rsid w:val="00F07BCD"/>
    <w:rsid w:val="00F16942"/>
    <w:rsid w:val="00F31266"/>
    <w:rsid w:val="00F3299A"/>
    <w:rsid w:val="00F32D4D"/>
    <w:rsid w:val="00F43905"/>
    <w:rsid w:val="00F4609E"/>
    <w:rsid w:val="00F64670"/>
    <w:rsid w:val="00F81C6A"/>
    <w:rsid w:val="00F8252B"/>
    <w:rsid w:val="00F94A3F"/>
    <w:rsid w:val="00FB0418"/>
    <w:rsid w:val="00FC24F3"/>
    <w:rsid w:val="00FC2BC1"/>
    <w:rsid w:val="00FC522D"/>
    <w:rsid w:val="00FC6A19"/>
    <w:rsid w:val="00FE2A9A"/>
    <w:rsid w:val="00FE2FFF"/>
    <w:rsid w:val="00FE3F95"/>
    <w:rsid w:val="00FF5C4E"/>
    <w:rsid w:val="06CE260D"/>
    <w:rsid w:val="09006514"/>
    <w:rsid w:val="102D65F2"/>
    <w:rsid w:val="140A2349"/>
    <w:rsid w:val="177C54DE"/>
    <w:rsid w:val="1CAA029B"/>
    <w:rsid w:val="1F132604"/>
    <w:rsid w:val="1F6B5153"/>
    <w:rsid w:val="257A5E5F"/>
    <w:rsid w:val="267C1EE1"/>
    <w:rsid w:val="2B97225B"/>
    <w:rsid w:val="308F5DE6"/>
    <w:rsid w:val="326922E4"/>
    <w:rsid w:val="3B013D40"/>
    <w:rsid w:val="50011E81"/>
    <w:rsid w:val="50885F87"/>
    <w:rsid w:val="50AC6291"/>
    <w:rsid w:val="513B1C3B"/>
    <w:rsid w:val="60806182"/>
    <w:rsid w:val="65855276"/>
    <w:rsid w:val="72D4125F"/>
    <w:rsid w:val="765544B9"/>
    <w:rsid w:val="7C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annotation reference"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Style13">
    <w:name w:val="_Style 13"/>
    <w:basedOn w:val="a"/>
    <w:next w:val="a"/>
    <w:qFormat/>
    <w:pPr>
      <w:tabs>
        <w:tab w:val="left" w:pos="420"/>
        <w:tab w:val="left" w:pos="690"/>
        <w:tab w:val="right" w:leader="dot" w:pos="9000"/>
      </w:tabs>
      <w:spacing w:before="200" w:after="200" w:line="600" w:lineRule="exact"/>
      <w:ind w:leftChars="171" w:left="359" w:rightChars="145" w:right="304"/>
      <w:jc w:val="center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无间隔 Char"/>
    <w:link w:val="a9"/>
    <w:qFormat/>
    <w:rPr>
      <w:rFonts w:ascii="Calibri" w:hAnsi="Calibri"/>
      <w:sz w:val="22"/>
    </w:rPr>
  </w:style>
  <w:style w:type="paragraph" w:styleId="a9">
    <w:name w:val="No Spacing"/>
    <w:link w:val="Char2"/>
    <w:qFormat/>
    <w:rPr>
      <w:rFonts w:ascii="Calibri" w:hAnsi="Calibri"/>
      <w:kern w:val="2"/>
      <w:sz w:val="22"/>
      <w:szCs w:val="22"/>
    </w:rPr>
  </w:style>
  <w:style w:type="character" w:customStyle="1" w:styleId="hps">
    <w:name w:val="hps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annotation reference"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Style13">
    <w:name w:val="_Style 13"/>
    <w:basedOn w:val="a"/>
    <w:next w:val="a"/>
    <w:qFormat/>
    <w:pPr>
      <w:tabs>
        <w:tab w:val="left" w:pos="420"/>
        <w:tab w:val="left" w:pos="690"/>
        <w:tab w:val="right" w:leader="dot" w:pos="9000"/>
      </w:tabs>
      <w:spacing w:before="200" w:after="200" w:line="600" w:lineRule="exact"/>
      <w:ind w:leftChars="171" w:left="359" w:rightChars="145" w:right="304"/>
      <w:jc w:val="center"/>
    </w:pPr>
    <w:rPr>
      <w:rFonts w:ascii="黑体" w:eastAsia="黑体" w:hAnsi="Times New Roman" w:cs="Times New Roman"/>
      <w:b/>
      <w:sz w:val="36"/>
      <w:szCs w:val="36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无间隔 Char"/>
    <w:link w:val="a9"/>
    <w:qFormat/>
    <w:rPr>
      <w:rFonts w:ascii="Calibri" w:hAnsi="Calibri"/>
      <w:sz w:val="22"/>
    </w:rPr>
  </w:style>
  <w:style w:type="paragraph" w:styleId="a9">
    <w:name w:val="No Spacing"/>
    <w:link w:val="Char2"/>
    <w:qFormat/>
    <w:rPr>
      <w:rFonts w:ascii="Calibri" w:hAnsi="Calibri"/>
      <w:kern w:val="2"/>
      <w:sz w:val="22"/>
      <w:szCs w:val="22"/>
    </w:rPr>
  </w:style>
  <w:style w:type="character" w:customStyle="1" w:styleId="hps">
    <w:name w:val="hps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D7314-0479-46BF-B396-E0F03701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借用机102</dc:creator>
  <cp:lastModifiedBy>liangjunwei-530</cp:lastModifiedBy>
  <cp:revision>7</cp:revision>
  <cp:lastPrinted>2023-05-22T06:36:00Z</cp:lastPrinted>
  <dcterms:created xsi:type="dcterms:W3CDTF">2023-05-07T02:46:00Z</dcterms:created>
  <dcterms:modified xsi:type="dcterms:W3CDTF">2023-06-05T01:51:00Z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59EA79DD606F438482B650F649542AB6_13</vt:lpwstr>
  </property>
</Properties>
</file>