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E4" w:rsidRDefault="000538D6">
      <w:pPr>
        <w:pStyle w:val="a3"/>
        <w:widowControl/>
        <w:shd w:val="clear" w:color="auto" w:fill="FFFFFF"/>
        <w:spacing w:beforeAutospacing="0" w:afterAutospacing="0" w:line="450" w:lineRule="atLeast"/>
        <w:ind w:firstLine="420"/>
        <w:jc w:val="center"/>
        <w:rPr>
          <w:rFonts w:asciiTheme="majorEastAsia" w:eastAsiaTheme="majorEastAsia" w:hAnsiTheme="majorEastAsia" w:cstheme="majorEastAsia"/>
          <w:b/>
          <w:bCs/>
          <w:color w:val="32333D"/>
          <w:sz w:val="44"/>
          <w:szCs w:val="44"/>
          <w:shd w:val="clear" w:color="auto" w:fill="FFFFFF"/>
        </w:rPr>
      </w:pPr>
      <w:r>
        <w:rPr>
          <w:rFonts w:asciiTheme="majorEastAsia" w:eastAsiaTheme="majorEastAsia" w:hAnsiTheme="majorEastAsia" w:cstheme="majorEastAsia" w:hint="eastAsia"/>
          <w:b/>
          <w:bCs/>
          <w:color w:val="32333D"/>
          <w:sz w:val="44"/>
          <w:szCs w:val="44"/>
          <w:shd w:val="clear" w:color="auto" w:fill="FFFFFF"/>
        </w:rPr>
        <w:t>关于文化与科技融合专题宣传策划采购</w:t>
      </w:r>
    </w:p>
    <w:p w:rsidR="00AF18E4" w:rsidRDefault="00AF18E4">
      <w:pPr>
        <w:pStyle w:val="a3"/>
        <w:widowControl/>
        <w:shd w:val="clear" w:color="auto" w:fill="FFFFFF"/>
        <w:spacing w:beforeAutospacing="0" w:afterAutospacing="0" w:line="450" w:lineRule="atLeast"/>
        <w:ind w:firstLine="420"/>
        <w:jc w:val="center"/>
        <w:rPr>
          <w:rFonts w:asciiTheme="majorEastAsia" w:eastAsiaTheme="majorEastAsia" w:hAnsiTheme="majorEastAsia" w:cstheme="majorEastAsia"/>
          <w:b/>
          <w:bCs/>
          <w:color w:val="32333D"/>
          <w:sz w:val="44"/>
          <w:szCs w:val="44"/>
          <w:shd w:val="clear" w:color="auto" w:fill="FFFFFF"/>
        </w:rPr>
      </w:pPr>
    </w:p>
    <w:p w:rsidR="00AF18E4" w:rsidRDefault="00AF18E4">
      <w:pPr>
        <w:pStyle w:val="a3"/>
        <w:widowControl/>
        <w:shd w:val="clear" w:color="auto" w:fill="FFFFFF"/>
        <w:spacing w:beforeAutospacing="0" w:afterAutospacing="0" w:line="450" w:lineRule="atLeast"/>
        <w:rPr>
          <w:rFonts w:asciiTheme="minorEastAsia" w:hAnsiTheme="minorEastAsia" w:cstheme="minorEastAsia"/>
          <w:color w:val="32333D"/>
          <w:sz w:val="30"/>
          <w:szCs w:val="30"/>
          <w:shd w:val="clear" w:color="auto" w:fill="FFFFFF"/>
        </w:rPr>
      </w:pPr>
    </w:p>
    <w:p w:rsidR="00AF18E4" w:rsidRDefault="000538D6">
      <w:pPr>
        <w:pStyle w:val="a3"/>
        <w:widowControl/>
        <w:shd w:val="clear" w:color="auto" w:fill="FFFFFF"/>
        <w:spacing w:beforeAutospacing="0" w:afterAutospacing="0" w:line="450" w:lineRule="atLeast"/>
        <w:rPr>
          <w:rFonts w:asciiTheme="minorEastAsia" w:hAnsiTheme="minorEastAsia" w:cstheme="minorEastAsia"/>
          <w:b/>
          <w:bCs/>
          <w:color w:val="32333D"/>
          <w:sz w:val="30"/>
          <w:szCs w:val="30"/>
          <w:shd w:val="clear" w:color="auto" w:fill="FFFFFF"/>
        </w:rPr>
      </w:pPr>
      <w:r>
        <w:rPr>
          <w:rFonts w:asciiTheme="minorEastAsia" w:hAnsiTheme="minorEastAsia" w:cstheme="minorEastAsia" w:hint="eastAsia"/>
          <w:b/>
          <w:bCs/>
          <w:color w:val="32333D"/>
          <w:sz w:val="30"/>
          <w:szCs w:val="30"/>
          <w:shd w:val="clear" w:color="auto" w:fill="FFFFFF"/>
        </w:rPr>
        <w:t>一、项目介绍</w:t>
      </w:r>
    </w:p>
    <w:p w:rsidR="00AF18E4" w:rsidRDefault="000538D6">
      <w:pPr>
        <w:pStyle w:val="a3"/>
        <w:widowControl/>
        <w:shd w:val="clear" w:color="auto" w:fill="FFFFFF"/>
        <w:spacing w:beforeAutospacing="0" w:afterAutospacing="0" w:line="360" w:lineRule="auto"/>
        <w:ind w:firstLineChars="200" w:firstLine="640"/>
        <w:rPr>
          <w:rFonts w:asciiTheme="minorEastAsia" w:hAnsiTheme="minorEastAsia" w:cstheme="minorEastAsia"/>
          <w:color w:val="32333D"/>
          <w:sz w:val="32"/>
          <w:szCs w:val="32"/>
          <w:shd w:val="clear" w:color="auto" w:fill="FFFFFF"/>
        </w:rPr>
      </w:pPr>
      <w:r>
        <w:rPr>
          <w:rFonts w:asciiTheme="minorEastAsia" w:hAnsiTheme="minorEastAsia" w:cstheme="minorEastAsia" w:hint="eastAsia"/>
          <w:color w:val="32333D"/>
          <w:sz w:val="32"/>
          <w:szCs w:val="32"/>
          <w:shd w:val="clear" w:color="auto" w:fill="FFFFFF"/>
        </w:rPr>
        <w:t>为进一步贯彻落实《关于促进文化和科技深度融合的指导意见》（国科发高〔2019〕280号）精神，加强中心科普活动与文化深度融合，塑造中心良好社会形象，促进科普高质量发展，拟融合报纸、</w:t>
      </w:r>
      <w:proofErr w:type="gramStart"/>
      <w:r>
        <w:rPr>
          <w:rFonts w:asciiTheme="minorEastAsia" w:hAnsiTheme="minorEastAsia" w:cstheme="minorEastAsia" w:hint="eastAsia"/>
          <w:color w:val="32333D"/>
          <w:sz w:val="32"/>
          <w:szCs w:val="32"/>
          <w:shd w:val="clear" w:color="auto" w:fill="FFFFFF"/>
        </w:rPr>
        <w:t>微博和</w:t>
      </w:r>
      <w:proofErr w:type="gramEnd"/>
      <w:r>
        <w:rPr>
          <w:rFonts w:asciiTheme="minorEastAsia" w:hAnsiTheme="minorEastAsia" w:cstheme="minorEastAsia" w:hint="eastAsia"/>
          <w:color w:val="32333D"/>
          <w:sz w:val="32"/>
          <w:szCs w:val="32"/>
          <w:shd w:val="clear" w:color="auto" w:fill="FFFFFF"/>
        </w:rPr>
        <w:t>今日头条等全媒体渠道，深度宣传广东科学中心系列科技与文化融合品牌活动，在全社会营造良好的科技创新氛围，提升全民科学素养。</w:t>
      </w:r>
    </w:p>
    <w:p w:rsidR="00AF18E4" w:rsidRDefault="00AF18E4">
      <w:pPr>
        <w:pStyle w:val="a3"/>
        <w:widowControl/>
        <w:shd w:val="clear" w:color="auto" w:fill="FFFFFF"/>
        <w:spacing w:beforeAutospacing="0" w:afterAutospacing="0" w:line="360" w:lineRule="auto"/>
        <w:ind w:firstLineChars="200" w:firstLine="640"/>
        <w:rPr>
          <w:rFonts w:asciiTheme="minorEastAsia" w:hAnsiTheme="minorEastAsia" w:cstheme="minorEastAsia"/>
          <w:color w:val="32333D"/>
          <w:sz w:val="32"/>
          <w:szCs w:val="32"/>
          <w:shd w:val="clear" w:color="auto" w:fill="FFFFFF"/>
        </w:rPr>
      </w:pPr>
    </w:p>
    <w:p w:rsidR="00AF18E4" w:rsidRDefault="000538D6">
      <w:pPr>
        <w:pStyle w:val="a3"/>
        <w:widowControl/>
        <w:shd w:val="clear" w:color="auto" w:fill="FFFFFF"/>
        <w:spacing w:beforeAutospacing="0" w:afterAutospacing="0" w:line="450" w:lineRule="atLeast"/>
        <w:rPr>
          <w:rFonts w:asciiTheme="minorEastAsia" w:hAnsiTheme="minorEastAsia" w:cstheme="minorEastAsia"/>
          <w:b/>
          <w:bCs/>
          <w:color w:val="32333D"/>
          <w:sz w:val="30"/>
          <w:szCs w:val="30"/>
          <w:shd w:val="clear" w:color="auto" w:fill="FFFFFF"/>
        </w:rPr>
      </w:pPr>
      <w:r>
        <w:rPr>
          <w:rFonts w:asciiTheme="minorEastAsia" w:hAnsiTheme="minorEastAsia" w:cstheme="minorEastAsia" w:hint="eastAsia"/>
          <w:b/>
          <w:bCs/>
          <w:color w:val="32333D"/>
          <w:sz w:val="30"/>
          <w:szCs w:val="30"/>
          <w:shd w:val="clear" w:color="auto" w:fill="FFFFFF"/>
        </w:rPr>
        <w:t>二、项目要求</w:t>
      </w:r>
      <w:bookmarkStart w:id="0" w:name="_GoBack"/>
      <w:bookmarkEnd w:id="0"/>
    </w:p>
    <w:p w:rsidR="00AF18E4" w:rsidRDefault="000538D6">
      <w:pPr>
        <w:pStyle w:val="a3"/>
        <w:widowControl/>
        <w:shd w:val="clear" w:color="auto" w:fill="FFFFFF"/>
        <w:spacing w:beforeAutospacing="0" w:afterAutospacing="0" w:line="360" w:lineRule="auto"/>
        <w:ind w:firstLineChars="200" w:firstLine="640"/>
        <w:rPr>
          <w:rFonts w:asciiTheme="minorEastAsia" w:hAnsiTheme="minorEastAsia" w:cstheme="minorEastAsia"/>
          <w:color w:val="32333D"/>
          <w:sz w:val="32"/>
          <w:szCs w:val="32"/>
          <w:shd w:val="clear" w:color="auto" w:fill="FFFFFF"/>
        </w:rPr>
      </w:pPr>
      <w:r>
        <w:rPr>
          <w:rFonts w:asciiTheme="minorEastAsia" w:hAnsiTheme="minorEastAsia" w:cstheme="minorEastAsia" w:hint="eastAsia"/>
          <w:color w:val="32333D"/>
          <w:sz w:val="32"/>
          <w:szCs w:val="32"/>
          <w:shd w:val="clear" w:color="auto" w:fill="FFFFFF"/>
        </w:rPr>
        <w:t>围绕科学中心开馆15年来的科普成效以及“青少年科普科幻艺术作品征集”活动品牌，开展深度的科技文化艺术融合主题宣传策划、文案撰稿、活动组织、拍摄制作和渠道传播服务。具体要求在主流新闻报刊媒体和</w:t>
      </w:r>
      <w:proofErr w:type="gramStart"/>
      <w:r>
        <w:rPr>
          <w:rFonts w:asciiTheme="minorEastAsia" w:hAnsiTheme="minorEastAsia" w:cstheme="minorEastAsia" w:hint="eastAsia"/>
          <w:color w:val="32333D"/>
          <w:sz w:val="32"/>
          <w:szCs w:val="32"/>
          <w:shd w:val="clear" w:color="auto" w:fill="FFFFFF"/>
        </w:rPr>
        <w:t>微信微博</w:t>
      </w:r>
      <w:proofErr w:type="gramEnd"/>
      <w:r>
        <w:rPr>
          <w:rFonts w:asciiTheme="minorEastAsia" w:hAnsiTheme="minorEastAsia" w:cstheme="minorEastAsia" w:hint="eastAsia"/>
          <w:color w:val="32333D"/>
          <w:sz w:val="32"/>
          <w:szCs w:val="32"/>
          <w:shd w:val="clear" w:color="auto" w:fill="FFFFFF"/>
        </w:rPr>
        <w:t>等新媒体的平台开设固定专栏，面向粤港澳大湾区青少年征集科普科幻美术绘画作品，并结合活动以及中心该主题的科普成果进行宣传报道，刊发广东地区报纸媒体A叠版面整版（35×24CM）不少于2次，采写相关宣传</w:t>
      </w:r>
      <w:proofErr w:type="gramStart"/>
      <w:r>
        <w:rPr>
          <w:rFonts w:asciiTheme="minorEastAsia" w:hAnsiTheme="minorEastAsia" w:cstheme="minorEastAsia" w:hint="eastAsia"/>
          <w:color w:val="32333D"/>
          <w:sz w:val="32"/>
          <w:szCs w:val="32"/>
          <w:shd w:val="clear" w:color="auto" w:fill="FFFFFF"/>
        </w:rPr>
        <w:t>稿不少</w:t>
      </w:r>
      <w:proofErr w:type="gramEnd"/>
      <w:r>
        <w:rPr>
          <w:rFonts w:asciiTheme="minorEastAsia" w:hAnsiTheme="minorEastAsia" w:cstheme="minorEastAsia" w:hint="eastAsia"/>
          <w:color w:val="32333D"/>
          <w:sz w:val="32"/>
          <w:szCs w:val="32"/>
          <w:shd w:val="clear" w:color="auto" w:fill="FFFFFF"/>
        </w:rPr>
        <w:t>10篇，视频直播拍摄宣传2场次，</w:t>
      </w:r>
      <w:r w:rsidR="00B85C86">
        <w:rPr>
          <w:rFonts w:asciiTheme="minorEastAsia" w:hAnsiTheme="minorEastAsia" w:cstheme="minorEastAsia" w:hint="eastAsia"/>
          <w:sz w:val="32"/>
          <w:szCs w:val="32"/>
          <w:shd w:val="clear" w:color="auto" w:fill="FFFFFF"/>
        </w:rPr>
        <w:t>直播时长不低于1小时</w:t>
      </w:r>
      <w:r w:rsidR="00081579">
        <w:rPr>
          <w:rFonts w:asciiTheme="minorEastAsia" w:hAnsiTheme="minorEastAsia" w:cstheme="minorEastAsia" w:hint="eastAsia"/>
          <w:sz w:val="32"/>
          <w:szCs w:val="32"/>
          <w:shd w:val="clear" w:color="auto" w:fill="FFFFFF"/>
        </w:rPr>
        <w:t>。</w:t>
      </w:r>
      <w:r>
        <w:rPr>
          <w:rFonts w:asciiTheme="minorEastAsia" w:hAnsiTheme="minorEastAsia" w:cstheme="minorEastAsia" w:hint="eastAsia"/>
          <w:color w:val="32333D"/>
          <w:sz w:val="32"/>
          <w:szCs w:val="32"/>
          <w:shd w:val="clear" w:color="auto" w:fill="FFFFFF"/>
        </w:rPr>
        <w:t>分发全媒体渠道</w:t>
      </w:r>
      <w:r>
        <w:rPr>
          <w:rFonts w:asciiTheme="minorEastAsia" w:hAnsiTheme="minorEastAsia" w:cstheme="minorEastAsia" w:hint="eastAsia"/>
          <w:color w:val="32333D"/>
          <w:sz w:val="32"/>
          <w:szCs w:val="32"/>
          <w:shd w:val="clear" w:color="auto" w:fill="FFFFFF"/>
        </w:rPr>
        <w:lastRenderedPageBreak/>
        <w:t>不少于4个，覆盖平台订阅用户不少于2000万，项目完成后出具项目执行报告和传播效果证明1份。</w:t>
      </w:r>
    </w:p>
    <w:p w:rsidR="00AF18E4" w:rsidRDefault="00AF18E4">
      <w:pPr>
        <w:pStyle w:val="a3"/>
        <w:widowControl/>
        <w:shd w:val="clear" w:color="auto" w:fill="FFFFFF"/>
        <w:spacing w:beforeAutospacing="0" w:afterAutospacing="0" w:line="360" w:lineRule="auto"/>
        <w:ind w:firstLineChars="200" w:firstLine="640"/>
        <w:rPr>
          <w:rFonts w:asciiTheme="minorEastAsia" w:hAnsiTheme="minorEastAsia" w:cstheme="minorEastAsia"/>
          <w:color w:val="32333D"/>
          <w:sz w:val="32"/>
          <w:szCs w:val="32"/>
          <w:shd w:val="clear" w:color="auto" w:fill="FFFFFF"/>
        </w:rPr>
      </w:pPr>
    </w:p>
    <w:p w:rsidR="00AF18E4" w:rsidRDefault="000538D6">
      <w:pPr>
        <w:pStyle w:val="a3"/>
        <w:widowControl/>
        <w:shd w:val="clear" w:color="auto" w:fill="FFFFFF"/>
        <w:spacing w:beforeAutospacing="0" w:afterAutospacing="0" w:line="450" w:lineRule="atLeast"/>
        <w:rPr>
          <w:rFonts w:asciiTheme="minorEastAsia" w:hAnsiTheme="minorEastAsia" w:cstheme="minorEastAsia"/>
          <w:b/>
          <w:bCs/>
          <w:color w:val="32333D"/>
          <w:sz w:val="30"/>
          <w:szCs w:val="30"/>
          <w:shd w:val="clear" w:color="auto" w:fill="FFFFFF"/>
        </w:rPr>
      </w:pPr>
      <w:r>
        <w:rPr>
          <w:rFonts w:asciiTheme="minorEastAsia" w:hAnsiTheme="minorEastAsia" w:cstheme="minorEastAsia" w:hint="eastAsia"/>
          <w:b/>
          <w:bCs/>
          <w:color w:val="32333D"/>
          <w:sz w:val="30"/>
          <w:szCs w:val="30"/>
          <w:shd w:val="clear" w:color="auto" w:fill="FFFFFF"/>
        </w:rPr>
        <w:t>三、 资质要求</w:t>
      </w:r>
    </w:p>
    <w:p w:rsidR="00AF18E4" w:rsidRDefault="000538D6">
      <w:pPr>
        <w:pStyle w:val="a3"/>
        <w:widowControl/>
        <w:shd w:val="clear" w:color="auto" w:fill="FFFFFF"/>
        <w:spacing w:beforeAutospacing="0" w:afterAutospacing="0" w:line="450" w:lineRule="atLeast"/>
        <w:ind w:firstLine="420"/>
        <w:rPr>
          <w:rFonts w:asciiTheme="minorEastAsia" w:hAnsiTheme="minorEastAsia" w:cstheme="minorEastAsia"/>
          <w:color w:val="32333D"/>
          <w:sz w:val="30"/>
          <w:szCs w:val="30"/>
          <w:shd w:val="clear" w:color="auto" w:fill="FFFFFF"/>
        </w:rPr>
      </w:pPr>
      <w:r>
        <w:rPr>
          <w:rFonts w:asciiTheme="minorEastAsia" w:hAnsiTheme="minorEastAsia" w:cstheme="minorEastAsia" w:hint="eastAsia"/>
          <w:color w:val="32333D"/>
          <w:sz w:val="30"/>
          <w:szCs w:val="30"/>
          <w:shd w:val="clear" w:color="auto" w:fill="FFFFFF"/>
        </w:rPr>
        <w:t>1.具有文化艺术创作资源和大型美术创作活动组织经验的省级综合报刊媒体；</w:t>
      </w:r>
    </w:p>
    <w:p w:rsidR="00AF18E4" w:rsidRDefault="000538D6">
      <w:pPr>
        <w:pStyle w:val="a3"/>
        <w:widowControl/>
        <w:shd w:val="clear" w:color="auto" w:fill="FFFFFF"/>
        <w:spacing w:beforeAutospacing="0" w:afterAutospacing="0" w:line="450" w:lineRule="atLeast"/>
        <w:ind w:firstLine="420"/>
        <w:rPr>
          <w:rFonts w:asciiTheme="minorEastAsia" w:hAnsiTheme="minorEastAsia" w:cstheme="minorEastAsia"/>
          <w:color w:val="32333D"/>
          <w:sz w:val="30"/>
          <w:szCs w:val="30"/>
          <w:shd w:val="clear" w:color="auto" w:fill="FFFFFF"/>
        </w:rPr>
      </w:pPr>
      <w:r>
        <w:rPr>
          <w:rFonts w:asciiTheme="minorEastAsia" w:hAnsiTheme="minorEastAsia" w:cstheme="minorEastAsia" w:hint="eastAsia"/>
          <w:color w:val="32333D"/>
          <w:sz w:val="30"/>
          <w:szCs w:val="30"/>
          <w:shd w:val="clear" w:color="auto" w:fill="FFFFFF"/>
        </w:rPr>
        <w:t>2.具有融合新媒体发布渠道不少于4个，覆盖平台订阅用户不少于2000万。</w:t>
      </w:r>
    </w:p>
    <w:p w:rsidR="00AF18E4" w:rsidRDefault="000538D6">
      <w:pPr>
        <w:pStyle w:val="a3"/>
        <w:widowControl/>
        <w:shd w:val="clear" w:color="auto" w:fill="FFFFFF"/>
        <w:spacing w:beforeAutospacing="0" w:afterAutospacing="0" w:line="450" w:lineRule="atLeast"/>
        <w:ind w:firstLine="420"/>
        <w:rPr>
          <w:rFonts w:asciiTheme="minorEastAsia" w:hAnsiTheme="minorEastAsia" w:cstheme="minorEastAsia"/>
          <w:color w:val="32333D"/>
          <w:sz w:val="30"/>
          <w:szCs w:val="30"/>
          <w:shd w:val="clear" w:color="auto" w:fill="FFFFFF"/>
        </w:rPr>
      </w:pPr>
      <w:r>
        <w:rPr>
          <w:rFonts w:asciiTheme="minorEastAsia" w:hAnsiTheme="minorEastAsia" w:cstheme="minorEastAsia" w:hint="eastAsia"/>
          <w:color w:val="32333D"/>
          <w:sz w:val="30"/>
          <w:szCs w:val="30"/>
          <w:shd w:val="clear" w:color="auto" w:fill="FFFFFF"/>
        </w:rPr>
        <w:t>3.提供项目策划方案和资格证明。</w:t>
      </w:r>
    </w:p>
    <w:p w:rsidR="00AF18E4" w:rsidRDefault="00AF18E4">
      <w:pPr>
        <w:pStyle w:val="a3"/>
        <w:widowControl/>
        <w:shd w:val="clear" w:color="auto" w:fill="FFFFFF"/>
        <w:spacing w:beforeAutospacing="0" w:afterAutospacing="0" w:line="360" w:lineRule="auto"/>
        <w:rPr>
          <w:rFonts w:asciiTheme="minorEastAsia" w:hAnsiTheme="minorEastAsia" w:cstheme="minorEastAsia"/>
          <w:color w:val="32333D"/>
          <w:sz w:val="32"/>
          <w:szCs w:val="32"/>
          <w:shd w:val="clear" w:color="auto" w:fill="FFFFFF"/>
        </w:rPr>
      </w:pPr>
    </w:p>
    <w:p w:rsidR="00AF18E4" w:rsidRDefault="00AF18E4">
      <w:pPr>
        <w:spacing w:line="360" w:lineRule="auto"/>
        <w:rPr>
          <w:sz w:val="32"/>
          <w:szCs w:val="32"/>
        </w:rPr>
      </w:pPr>
    </w:p>
    <w:sectPr w:rsidR="00AF1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ZGJkMDRiZjc5YjEyZGU0ZjA5MzY2ZDM0ZGQ2ZWUifQ=="/>
    <w:docVar w:name="KGWebUrl" w:val="https://oa.gdsc.cn:443/defaultroot/OfficeServer"/>
  </w:docVars>
  <w:rsids>
    <w:rsidRoot w:val="710100FA"/>
    <w:rsid w:val="000538D6"/>
    <w:rsid w:val="00081579"/>
    <w:rsid w:val="006A30D6"/>
    <w:rsid w:val="00AF18E4"/>
    <w:rsid w:val="00B85C86"/>
    <w:rsid w:val="09D85E68"/>
    <w:rsid w:val="20452479"/>
    <w:rsid w:val="45796DB6"/>
    <w:rsid w:val="46802049"/>
    <w:rsid w:val="49B22AF0"/>
    <w:rsid w:val="4F97154B"/>
    <w:rsid w:val="545D3F27"/>
    <w:rsid w:val="5540169E"/>
    <w:rsid w:val="574B3531"/>
    <w:rsid w:val="710100FA"/>
    <w:rsid w:val="73C0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Char"/>
    <w:rsid w:val="00B85C86"/>
    <w:rPr>
      <w:sz w:val="18"/>
      <w:szCs w:val="18"/>
    </w:rPr>
  </w:style>
  <w:style w:type="character" w:customStyle="1" w:styleId="Char">
    <w:name w:val="批注框文本 Char"/>
    <w:basedOn w:val="a0"/>
    <w:link w:val="a4"/>
    <w:rsid w:val="00B85C8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Char"/>
    <w:rsid w:val="00B85C86"/>
    <w:rPr>
      <w:sz w:val="18"/>
      <w:szCs w:val="18"/>
    </w:rPr>
  </w:style>
  <w:style w:type="character" w:customStyle="1" w:styleId="Char">
    <w:name w:val="批注框文本 Char"/>
    <w:basedOn w:val="a0"/>
    <w:link w:val="a4"/>
    <w:rsid w:val="00B85C8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Words>
  <Characters>487</Characters>
  <Application>Microsoft Office Word</Application>
  <DocSecurity>0</DocSecurity>
  <Lines>4</Lines>
  <Paragraphs>1</Paragraphs>
  <ScaleCrop>false</ScaleCrop>
  <Company>神州网信技术有限公司</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吴晶平</dc:creator>
  <cp:lastModifiedBy>liangjunwei-530</cp:lastModifiedBy>
  <cp:revision>5</cp:revision>
  <dcterms:created xsi:type="dcterms:W3CDTF">2023-05-26T01:50:00Z</dcterms:created>
  <dcterms:modified xsi:type="dcterms:W3CDTF">2023-05-26T03:16:00Z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195BBE877F5D424394DBB0ED5E0509DF</vt:lpwstr>
  </property>
</Properties>
</file>