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仿宋" w:hAnsi="仿宋" w:eastAsia="仿宋" w:cs="仿宋"/>
          <w:b/>
          <w:bCs/>
          <w:sz w:val="36"/>
          <w:szCs w:val="36"/>
          <w:lang w:eastAsia="zh-CN"/>
        </w:rPr>
      </w:pPr>
      <w:r>
        <w:rPr>
          <w:rFonts w:hint="eastAsia" w:ascii="仿宋" w:hAnsi="仿宋" w:eastAsia="仿宋" w:cs="仿宋"/>
          <w:b/>
          <w:bCs/>
          <w:sz w:val="36"/>
          <w:szCs w:val="36"/>
          <w:lang w:eastAsia="zh-CN"/>
        </w:rPr>
        <w:t>广东科学中心《虚拟航行动感影院》</w:t>
      </w:r>
    </w:p>
    <w:p>
      <w:pPr>
        <w:jc w:val="center"/>
        <w:rPr>
          <w:rFonts w:ascii="仿宋" w:hAnsi="仿宋" w:eastAsia="仿宋" w:cs="仿宋"/>
          <w:b/>
          <w:bCs/>
          <w:sz w:val="36"/>
          <w:szCs w:val="36"/>
          <w:lang w:eastAsia="zh-CN"/>
        </w:rPr>
      </w:pPr>
      <w:r>
        <w:rPr>
          <w:rFonts w:hint="eastAsia" w:ascii="仿宋" w:hAnsi="仿宋" w:eastAsia="仿宋" w:cs="仿宋"/>
          <w:b/>
          <w:bCs/>
          <w:sz w:val="36"/>
          <w:szCs w:val="36"/>
          <w:lang w:eastAsia="zh-CN"/>
        </w:rPr>
        <w:t>维护保养服务采购需求</w:t>
      </w:r>
    </w:p>
    <w:p>
      <w:pPr>
        <w:rPr>
          <w:rFonts w:ascii="仿宋" w:hAnsi="仿宋" w:eastAsia="仿宋" w:cs="仿宋"/>
          <w:sz w:val="32"/>
          <w:szCs w:val="32"/>
          <w:lang w:eastAsia="zh-CN"/>
        </w:rPr>
      </w:pPr>
    </w:p>
    <w:p>
      <w:pPr>
        <w:rPr>
          <w:rFonts w:ascii="仿宋" w:hAnsi="仿宋" w:eastAsia="仿宋" w:cs="仿宋"/>
          <w:b/>
          <w:bCs/>
          <w:sz w:val="28"/>
          <w:szCs w:val="28"/>
          <w:lang w:eastAsia="zh-CN"/>
        </w:rPr>
      </w:pPr>
      <w:r>
        <w:rPr>
          <w:rFonts w:hint="eastAsia" w:ascii="仿宋" w:hAnsi="仿宋" w:eastAsia="仿宋" w:cs="仿宋"/>
          <w:b/>
          <w:bCs/>
          <w:sz w:val="28"/>
          <w:szCs w:val="28"/>
          <w:lang w:eastAsia="zh-CN"/>
        </w:rPr>
        <w:t>一、维保范围</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广东科学中心“虚拟航行动感影院”设备设施，包括放映系统、特效系统、音响系统、控制系统、运动平台等，主要维保设备清单见附件1。</w:t>
      </w:r>
    </w:p>
    <w:p>
      <w:pPr>
        <w:rPr>
          <w:rFonts w:ascii="仿宋" w:hAnsi="仿宋" w:eastAsia="仿宋" w:cs="仿宋"/>
          <w:b/>
          <w:bCs/>
          <w:sz w:val="28"/>
          <w:szCs w:val="28"/>
          <w:lang w:eastAsia="zh-CN"/>
        </w:rPr>
      </w:pPr>
      <w:r>
        <w:rPr>
          <w:rFonts w:hint="eastAsia" w:ascii="仿宋" w:hAnsi="仿宋" w:eastAsia="仿宋" w:cs="仿宋"/>
          <w:b/>
          <w:bCs/>
          <w:sz w:val="28"/>
          <w:szCs w:val="28"/>
          <w:lang w:eastAsia="zh-CN"/>
        </w:rPr>
        <w:t>二、服务要求</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1、上门定期巡查、检修：每约6个月一次对设备提供检测、检修及保养服务（数据备份周期为1年），服务期内完成四次定期巡查；</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应急维修：在日常开放运行中，出现维保范围内的设备损坏等运行故障不能正常运行的,承保方确保在接到设备故障报修后，立即安排技术人员负责跟进。通过沟通、分析故障原因，尽可能通过远程指导尽快排除故障，恢复正常运行；若远程指导无法修复的，承保方应在48小时内派工程师到现场维修，并尽快使设备正常运行；</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3、服务所需的所有专业工器具由服务方自带；</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4、按要求填写并提供日常保养记录，格式及主要记录要求见附件2。</w:t>
      </w:r>
    </w:p>
    <w:p>
      <w:pPr>
        <w:ind w:firstLine="560" w:firstLineChars="200"/>
        <w:rPr>
          <w:rFonts w:ascii="仿宋" w:hAnsi="仿宋" w:eastAsia="仿宋" w:cs="仿宋"/>
          <w:sz w:val="28"/>
          <w:szCs w:val="28"/>
          <w:lang w:eastAsia="zh-CN"/>
        </w:rPr>
      </w:pPr>
    </w:p>
    <w:p>
      <w:pPr>
        <w:rPr>
          <w:rFonts w:ascii="仿宋" w:hAnsi="仿宋" w:eastAsia="仿宋" w:cs="仿宋"/>
          <w:b/>
          <w:bCs/>
          <w:sz w:val="28"/>
          <w:szCs w:val="28"/>
          <w:lang w:eastAsia="zh-CN"/>
        </w:rPr>
      </w:pPr>
      <w:r>
        <w:rPr>
          <w:rFonts w:hint="eastAsia" w:ascii="仿宋" w:hAnsi="仿宋" w:eastAsia="仿宋" w:cs="仿宋"/>
          <w:b/>
          <w:bCs/>
          <w:sz w:val="28"/>
          <w:szCs w:val="28"/>
          <w:lang w:eastAsia="zh-CN"/>
        </w:rPr>
        <w:t>三、服务方式</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电话、传真、电邮、远程指导、定期上门和按需上门等服务方式。</w:t>
      </w:r>
    </w:p>
    <w:p>
      <w:pPr>
        <w:ind w:firstLine="560" w:firstLineChars="200"/>
        <w:rPr>
          <w:rFonts w:ascii="仿宋" w:hAnsi="仿宋" w:eastAsia="仿宋" w:cs="仿宋"/>
          <w:sz w:val="28"/>
          <w:szCs w:val="28"/>
          <w:lang w:eastAsia="zh-CN"/>
        </w:rPr>
      </w:pPr>
    </w:p>
    <w:p>
      <w:pPr>
        <w:rPr>
          <w:rFonts w:ascii="仿宋" w:hAnsi="仿宋" w:eastAsia="仿宋" w:cs="仿宋"/>
          <w:b/>
          <w:sz w:val="28"/>
          <w:szCs w:val="28"/>
          <w:lang w:eastAsia="zh-CN"/>
        </w:rPr>
      </w:pPr>
      <w:r>
        <w:rPr>
          <w:rFonts w:hint="eastAsia" w:ascii="仿宋" w:hAnsi="仿宋" w:eastAsia="仿宋" w:cs="仿宋"/>
          <w:b/>
          <w:sz w:val="28"/>
          <w:szCs w:val="28"/>
          <w:lang w:eastAsia="zh-CN"/>
        </w:rPr>
        <w:t>四、</w:t>
      </w:r>
      <w:r>
        <w:rPr>
          <w:rFonts w:hint="eastAsia" w:ascii="仿宋" w:hAnsi="仿宋" w:eastAsia="仿宋" w:cs="仿宋"/>
          <w:b/>
          <w:bCs/>
          <w:sz w:val="28"/>
          <w:szCs w:val="28"/>
          <w:lang w:eastAsia="zh-CN"/>
        </w:rPr>
        <w:t>服务</w:t>
      </w:r>
      <w:r>
        <w:rPr>
          <w:rFonts w:hint="eastAsia" w:ascii="仿宋" w:hAnsi="仿宋" w:eastAsia="仿宋" w:cs="仿宋"/>
          <w:b/>
          <w:sz w:val="28"/>
          <w:szCs w:val="28"/>
          <w:lang w:eastAsia="zh-CN"/>
        </w:rPr>
        <w:t>期限</w:t>
      </w:r>
    </w:p>
    <w:p>
      <w:pPr>
        <w:rPr>
          <w:rFonts w:ascii="仿宋" w:hAnsi="仿宋" w:eastAsia="仿宋" w:cs="仿宋"/>
          <w:b/>
          <w:bCs/>
          <w:sz w:val="28"/>
          <w:szCs w:val="28"/>
          <w:lang w:eastAsia="zh-CN"/>
        </w:rPr>
      </w:pPr>
      <w:r>
        <w:rPr>
          <w:rFonts w:hint="eastAsia" w:ascii="仿宋" w:hAnsi="仿宋" w:eastAsia="仿宋" w:cs="仿宋"/>
          <w:sz w:val="28"/>
          <w:szCs w:val="28"/>
          <w:lang w:eastAsia="zh-CN"/>
        </w:rPr>
        <w:t xml:space="preserve">    此次所需购买维保服务期限为两年，自承保方上门提供首次巡查、检修之日起计。</w:t>
      </w:r>
    </w:p>
    <w:p>
      <w:pPr>
        <w:rPr>
          <w:rFonts w:ascii="仿宋" w:hAnsi="仿宋" w:eastAsia="仿宋" w:cs="仿宋"/>
          <w:b/>
          <w:bCs/>
          <w:sz w:val="28"/>
          <w:szCs w:val="28"/>
          <w:lang w:eastAsia="zh-CN"/>
        </w:rPr>
      </w:pPr>
    </w:p>
    <w:p>
      <w:pPr>
        <w:rPr>
          <w:rFonts w:ascii="仿宋" w:hAnsi="仿宋" w:eastAsia="仿宋" w:cs="仿宋"/>
          <w:b/>
          <w:bCs/>
          <w:sz w:val="28"/>
          <w:szCs w:val="28"/>
          <w:lang w:eastAsia="zh-CN"/>
        </w:rPr>
      </w:pPr>
      <w:r>
        <w:rPr>
          <w:rFonts w:hint="eastAsia" w:ascii="仿宋" w:hAnsi="仿宋" w:eastAsia="仿宋" w:cs="仿宋"/>
          <w:b/>
          <w:bCs/>
          <w:sz w:val="28"/>
          <w:szCs w:val="28"/>
          <w:lang w:eastAsia="zh-CN"/>
        </w:rPr>
        <w:t>五、服务原则要求</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1、使设备及各项保护措施符合原设计要求，符合国家及广东省地方有关法律法规、技术标准与规范，符合相关行业协会制定的技术要求，确保设备及操作人员和观影人员安全。</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2、如发现设备有零部件损坏或存在安全隐患，则应马上排除隐患，准确判断故障原因，及时修复受损或存在安全隐患或故障的零部件，将设备调整至最佳状态。</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3、确保特效系统、音响系统、控制系统、运动平台等设备调整至最佳观影效果。</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4、维护服务单位不得擅自更改广东科学中心虚拟航行影院原有的特效控制系统软硬件。</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5、如出现设备软件故障需及时修复或重装，若设备厂家/供应商提供升级软件的，由服务方负责免费升级服务。</w:t>
      </w:r>
    </w:p>
    <w:p>
      <w:pPr>
        <w:ind w:left="638" w:leftChars="266"/>
        <w:rPr>
          <w:rFonts w:ascii="仿宋" w:hAnsi="仿宋" w:eastAsia="仿宋" w:cs="仿宋"/>
          <w:sz w:val="28"/>
          <w:szCs w:val="28"/>
          <w:lang w:eastAsia="zh-CN"/>
        </w:rPr>
      </w:pPr>
    </w:p>
    <w:p>
      <w:pPr>
        <w:rPr>
          <w:rFonts w:ascii="仿宋" w:hAnsi="仿宋" w:eastAsia="仿宋" w:cs="仿宋"/>
          <w:b/>
          <w:bCs/>
          <w:sz w:val="28"/>
          <w:szCs w:val="28"/>
          <w:lang w:eastAsia="zh-CN"/>
        </w:rPr>
      </w:pPr>
      <w:r>
        <w:rPr>
          <w:rFonts w:hint="eastAsia" w:ascii="仿宋" w:hAnsi="仿宋" w:eastAsia="仿宋" w:cs="仿宋"/>
          <w:b/>
          <w:bCs/>
          <w:sz w:val="28"/>
          <w:szCs w:val="28"/>
          <w:lang w:eastAsia="zh-CN"/>
        </w:rPr>
        <w:t>六、报价要求</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1、服务费用报价需分开详列，报价格式参见附件3。</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服务费用包含：服务人员人工、差旅食宿、本地交通等费用；日常易损件（清单见附件4）及工具耗材费用；需甲方提供的设备器件的更换和调试服务费用；税金和其它费。附件三所列的常用低值日常易损件已含在服务费用。</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3、防扭臂组件、电动缸（含电机）和电气驱动控制器件，音响、屏幕等非易损件清单内的部件故障，均由服务方优先通过专业检修进行修复，对实在无法修复需置换新器件的，须及时报甲方，由甲方负责提供相关设备器件或承担采购成本费用。</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4、装修，座椅等现场装潢不在保修范围内。</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5、报价时间以采购公告为准。</w:t>
      </w:r>
    </w:p>
    <w:p>
      <w:pPr>
        <w:ind w:firstLine="560" w:firstLineChars="200"/>
        <w:rPr>
          <w:rFonts w:ascii="仿宋" w:hAnsi="仿宋" w:eastAsia="仿宋" w:cs="仿宋"/>
          <w:sz w:val="28"/>
          <w:szCs w:val="28"/>
          <w:lang w:eastAsia="zh-CN"/>
        </w:rPr>
      </w:pPr>
    </w:p>
    <w:p>
      <w:pPr>
        <w:rPr>
          <w:lang w:eastAsia="zh-CN"/>
        </w:rPr>
        <w:sectPr>
          <w:headerReference r:id="rId3" w:type="default"/>
          <w:footerReference r:id="rId4" w:type="default"/>
          <w:pgSz w:w="11900" w:h="16840"/>
          <w:pgMar w:top="623" w:right="1155" w:bottom="1097" w:left="1334" w:header="0" w:footer="3" w:gutter="0"/>
          <w:cols w:space="720" w:num="1"/>
          <w:docGrid w:linePitch="360" w:charSpace="0"/>
        </w:sectPr>
      </w:pPr>
    </w:p>
    <w:p>
      <w:pPr>
        <w:jc w:val="center"/>
        <w:rPr>
          <w:rFonts w:ascii="仿宋" w:hAnsi="仿宋" w:eastAsia="仿宋" w:cs="仿宋"/>
          <w:b/>
          <w:sz w:val="28"/>
          <w:szCs w:val="28"/>
          <w:lang w:eastAsia="zh-CN"/>
        </w:rPr>
      </w:pPr>
      <w:bookmarkStart w:id="0" w:name="bookmark53"/>
      <w:bookmarkStart w:id="1" w:name="bookmark51"/>
      <w:bookmarkStart w:id="2" w:name="bookmark52"/>
      <w:r>
        <w:rPr>
          <w:rFonts w:hint="eastAsia" w:ascii="仿宋" w:hAnsi="仿宋" w:eastAsia="仿宋" w:cs="仿宋"/>
          <w:b/>
          <w:sz w:val="28"/>
          <w:szCs w:val="28"/>
          <w:lang w:eastAsia="zh-CN"/>
        </w:rPr>
        <w:t>附件1  《虚拟航行动感影院》维保主要</w:t>
      </w:r>
      <w:r>
        <w:rPr>
          <w:rFonts w:ascii="仿宋" w:hAnsi="仿宋" w:eastAsia="仿宋" w:cs="仿宋"/>
          <w:b/>
          <w:sz w:val="28"/>
          <w:szCs w:val="28"/>
          <w:lang w:eastAsia="zh-CN"/>
        </w:rPr>
        <w:t>设备清单</w:t>
      </w:r>
      <w:bookmarkEnd w:id="0"/>
      <w:bookmarkEnd w:id="1"/>
      <w:bookmarkEnd w:id="2"/>
    </w:p>
    <w:p>
      <w:pPr>
        <w:ind w:firstLine="560" w:firstLineChars="200"/>
        <w:rPr>
          <w:rFonts w:ascii="仿宋" w:hAnsi="仿宋" w:eastAsia="仿宋" w:cs="仿宋"/>
          <w:sz w:val="28"/>
          <w:szCs w:val="28"/>
          <w:lang w:eastAsia="zh-CN"/>
        </w:rPr>
      </w:pPr>
    </w:p>
    <w:tbl>
      <w:tblPr>
        <w:tblStyle w:val="3"/>
        <w:tblW w:w="89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27"/>
        <w:gridCol w:w="2037"/>
        <w:gridCol w:w="4232"/>
        <w:gridCol w:w="1029"/>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20" w:hRule="exact"/>
          <w:jc w:val="center"/>
        </w:trPr>
        <w:tc>
          <w:tcPr>
            <w:tcW w:w="727" w:type="dxa"/>
            <w:shd w:val="clear" w:color="auto" w:fill="FFFFFF"/>
            <w:vAlign w:val="center"/>
          </w:tcPr>
          <w:p>
            <w:pPr>
              <w:pStyle w:val="6"/>
              <w:spacing w:after="0" w:line="240" w:lineRule="auto"/>
              <w:ind w:firstLine="0"/>
              <w:jc w:val="center"/>
              <w:rPr>
                <w:sz w:val="22"/>
                <w:szCs w:val="22"/>
              </w:rPr>
            </w:pPr>
            <w:r>
              <w:rPr>
                <w:sz w:val="22"/>
                <w:szCs w:val="22"/>
              </w:rPr>
              <w:t>序号</w:t>
            </w:r>
          </w:p>
        </w:tc>
        <w:tc>
          <w:tcPr>
            <w:tcW w:w="2037" w:type="dxa"/>
            <w:shd w:val="clear" w:color="auto" w:fill="FFFFFF"/>
            <w:vAlign w:val="center"/>
          </w:tcPr>
          <w:p>
            <w:pPr>
              <w:pStyle w:val="6"/>
              <w:spacing w:after="0" w:line="240" w:lineRule="auto"/>
              <w:ind w:firstLine="0"/>
              <w:jc w:val="center"/>
              <w:rPr>
                <w:sz w:val="22"/>
                <w:szCs w:val="22"/>
              </w:rPr>
            </w:pPr>
            <w:r>
              <w:rPr>
                <w:sz w:val="22"/>
                <w:szCs w:val="22"/>
              </w:rPr>
              <w:t>名称</w:t>
            </w:r>
          </w:p>
        </w:tc>
        <w:tc>
          <w:tcPr>
            <w:tcW w:w="4232" w:type="dxa"/>
            <w:shd w:val="clear" w:color="auto" w:fill="FFFFFF"/>
            <w:vAlign w:val="center"/>
          </w:tcPr>
          <w:p>
            <w:pPr>
              <w:pStyle w:val="6"/>
              <w:spacing w:after="0" w:line="240" w:lineRule="auto"/>
              <w:ind w:firstLine="0"/>
              <w:jc w:val="center"/>
              <w:rPr>
                <w:sz w:val="22"/>
                <w:szCs w:val="22"/>
                <w:lang w:val="en-US" w:eastAsia="zh-CN"/>
              </w:rPr>
            </w:pPr>
            <w:r>
              <w:rPr>
                <w:rFonts w:hint="eastAsia"/>
                <w:sz w:val="22"/>
                <w:szCs w:val="22"/>
                <w:lang w:val="en-US" w:eastAsia="zh-CN"/>
              </w:rPr>
              <w:t>品牌规格</w:t>
            </w:r>
          </w:p>
        </w:tc>
        <w:tc>
          <w:tcPr>
            <w:tcW w:w="1029" w:type="dxa"/>
            <w:shd w:val="clear" w:color="auto" w:fill="FFFFFF"/>
            <w:vAlign w:val="center"/>
          </w:tcPr>
          <w:p>
            <w:pPr>
              <w:pStyle w:val="6"/>
              <w:spacing w:after="0" w:line="240" w:lineRule="auto"/>
              <w:ind w:firstLine="0"/>
              <w:jc w:val="center"/>
              <w:rPr>
                <w:sz w:val="22"/>
                <w:szCs w:val="22"/>
              </w:rPr>
            </w:pPr>
            <w:r>
              <w:rPr>
                <w:sz w:val="22"/>
                <w:szCs w:val="22"/>
              </w:rPr>
              <w:t>单位</w:t>
            </w:r>
          </w:p>
        </w:tc>
        <w:tc>
          <w:tcPr>
            <w:tcW w:w="900" w:type="dxa"/>
            <w:shd w:val="clear" w:color="auto" w:fill="FFFFFF"/>
            <w:vAlign w:val="center"/>
          </w:tcPr>
          <w:p>
            <w:pPr>
              <w:pStyle w:val="6"/>
              <w:spacing w:after="0" w:line="240" w:lineRule="auto"/>
              <w:ind w:firstLine="0"/>
              <w:jc w:val="center"/>
              <w:rPr>
                <w:sz w:val="22"/>
                <w:szCs w:val="22"/>
              </w:rPr>
            </w:pPr>
            <w:r>
              <w:rPr>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98" w:hRule="exact"/>
          <w:jc w:val="center"/>
        </w:trPr>
        <w:tc>
          <w:tcPr>
            <w:tcW w:w="727" w:type="dxa"/>
            <w:shd w:val="clear" w:color="auto" w:fill="FFFFFF"/>
            <w:vAlign w:val="center"/>
          </w:tcPr>
          <w:p>
            <w:pPr>
              <w:pStyle w:val="6"/>
              <w:spacing w:after="0" w:line="240" w:lineRule="auto"/>
              <w:ind w:firstLine="240"/>
              <w:rPr>
                <w:sz w:val="24"/>
                <w:szCs w:val="24"/>
              </w:rPr>
            </w:pPr>
            <w:r>
              <w:rPr>
                <w:rFonts w:ascii="Times New Roman" w:hAnsi="Times New Roman" w:eastAsia="Times New Roman" w:cs="Times New Roman"/>
                <w:sz w:val="24"/>
                <w:szCs w:val="24"/>
              </w:rPr>
              <w:t>1</w:t>
            </w:r>
          </w:p>
        </w:tc>
        <w:tc>
          <w:tcPr>
            <w:tcW w:w="2037" w:type="dxa"/>
            <w:shd w:val="clear" w:color="auto" w:fill="FFFFFF"/>
            <w:vAlign w:val="center"/>
          </w:tcPr>
          <w:p>
            <w:pPr>
              <w:widowControl/>
              <w:jc w:val="center"/>
              <w:textAlignment w:val="center"/>
              <w:rPr>
                <w:sz w:val="22"/>
                <w:szCs w:val="22"/>
              </w:rPr>
            </w:pPr>
            <w:r>
              <w:rPr>
                <w:rFonts w:hint="eastAsia" w:ascii="宋体" w:hAnsi="宋体" w:eastAsia="宋体" w:cs="宋体"/>
                <w:sz w:val="20"/>
                <w:szCs w:val="20"/>
                <w:lang w:eastAsia="zh-CN" w:bidi="ar"/>
              </w:rPr>
              <w:t>上平台组件</w:t>
            </w:r>
          </w:p>
        </w:tc>
        <w:tc>
          <w:tcPr>
            <w:tcW w:w="4232" w:type="dxa"/>
            <w:shd w:val="clear" w:color="auto" w:fill="FFFFFF"/>
            <w:vAlign w:val="center"/>
          </w:tcPr>
          <w:p>
            <w:pPr>
              <w:widowControl/>
              <w:jc w:val="center"/>
              <w:textAlignment w:val="center"/>
              <w:rPr>
                <w:rFonts w:eastAsia="宋体"/>
                <w:lang w:eastAsia="zh-CN"/>
              </w:rPr>
            </w:pPr>
            <w:r>
              <w:rPr>
                <w:rFonts w:hint="eastAsia" w:eastAsia="宋体"/>
                <w:lang w:eastAsia="zh-CN"/>
              </w:rPr>
              <w:t>MOTUS，</w:t>
            </w:r>
            <w:bookmarkStart w:id="6" w:name="_GoBack"/>
            <w:bookmarkEnd w:id="6"/>
            <w:r>
              <w:rPr>
                <w:rFonts w:hint="eastAsia" w:eastAsia="宋体"/>
                <w:lang w:eastAsia="zh-CN"/>
              </w:rPr>
              <w:t>非标定制</w:t>
            </w:r>
          </w:p>
        </w:tc>
        <w:tc>
          <w:tcPr>
            <w:tcW w:w="1029" w:type="dxa"/>
            <w:shd w:val="clear" w:color="auto" w:fill="FFFFFF"/>
            <w:vAlign w:val="center"/>
          </w:tcPr>
          <w:p>
            <w:pPr>
              <w:pStyle w:val="6"/>
              <w:spacing w:after="0" w:line="240" w:lineRule="auto"/>
              <w:ind w:firstLine="0"/>
              <w:jc w:val="center"/>
              <w:rPr>
                <w:sz w:val="22"/>
                <w:szCs w:val="22"/>
              </w:rPr>
            </w:pPr>
            <w:r>
              <w:rPr>
                <w:sz w:val="22"/>
                <w:szCs w:val="22"/>
              </w:rPr>
              <w:t>套</w:t>
            </w:r>
          </w:p>
        </w:tc>
        <w:tc>
          <w:tcPr>
            <w:tcW w:w="900" w:type="dxa"/>
            <w:shd w:val="clear" w:color="auto" w:fill="FFFFFF"/>
            <w:vAlign w:val="center"/>
          </w:tcPr>
          <w:p>
            <w:pPr>
              <w:pStyle w:val="6"/>
              <w:spacing w:after="0" w:line="240" w:lineRule="auto"/>
              <w:jc w:val="both"/>
              <w:rPr>
                <w:sz w:val="24"/>
                <w:szCs w:val="24"/>
              </w:rPr>
            </w:pPr>
            <w:r>
              <w:rPr>
                <w:rFonts w:ascii="Times New Roman" w:hAnsi="Times New Roman" w:eastAsia="Times New Roman"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06" w:hRule="exact"/>
          <w:jc w:val="center"/>
        </w:trPr>
        <w:tc>
          <w:tcPr>
            <w:tcW w:w="727" w:type="dxa"/>
            <w:shd w:val="clear" w:color="auto" w:fill="FFFFFF"/>
            <w:vAlign w:val="center"/>
          </w:tcPr>
          <w:p>
            <w:pPr>
              <w:pStyle w:val="6"/>
              <w:spacing w:after="0" w:line="240" w:lineRule="auto"/>
              <w:ind w:firstLine="240"/>
              <w:rPr>
                <w:sz w:val="24"/>
                <w:szCs w:val="24"/>
              </w:rPr>
            </w:pPr>
            <w:r>
              <w:rPr>
                <w:rFonts w:ascii="Times New Roman" w:hAnsi="Times New Roman" w:eastAsia="Times New Roman" w:cs="Times New Roman"/>
                <w:sz w:val="24"/>
                <w:szCs w:val="24"/>
              </w:rPr>
              <w:t>2</w:t>
            </w:r>
          </w:p>
        </w:tc>
        <w:tc>
          <w:tcPr>
            <w:tcW w:w="2037" w:type="dxa"/>
            <w:shd w:val="clear" w:color="auto" w:fill="FFFFFF"/>
            <w:vAlign w:val="center"/>
          </w:tcPr>
          <w:p>
            <w:pPr>
              <w:widowControl/>
              <w:jc w:val="center"/>
              <w:textAlignment w:val="center"/>
              <w:rPr>
                <w:sz w:val="22"/>
                <w:szCs w:val="22"/>
              </w:rPr>
            </w:pPr>
            <w:r>
              <w:rPr>
                <w:rFonts w:hint="eastAsia" w:ascii="宋体" w:hAnsi="宋体" w:eastAsia="宋体" w:cs="宋体"/>
                <w:sz w:val="20"/>
                <w:szCs w:val="20"/>
                <w:lang w:eastAsia="zh-CN" w:bidi="ar"/>
              </w:rPr>
              <w:t>下平台组件</w:t>
            </w:r>
          </w:p>
        </w:tc>
        <w:tc>
          <w:tcPr>
            <w:tcW w:w="4232" w:type="dxa"/>
            <w:shd w:val="clear" w:color="auto" w:fill="FFFFFF"/>
            <w:vAlign w:val="center"/>
          </w:tcPr>
          <w:p>
            <w:pPr>
              <w:widowControl/>
              <w:jc w:val="center"/>
              <w:textAlignment w:val="center"/>
              <w:rPr>
                <w:rFonts w:eastAsia="宋体"/>
                <w:lang w:eastAsia="zh-CN"/>
              </w:rPr>
            </w:pPr>
            <w:r>
              <w:rPr>
                <w:rFonts w:hint="eastAsia" w:eastAsia="宋体"/>
                <w:lang w:eastAsia="zh-CN"/>
              </w:rPr>
              <w:t>MOTUS，非标定制</w:t>
            </w:r>
          </w:p>
        </w:tc>
        <w:tc>
          <w:tcPr>
            <w:tcW w:w="1029" w:type="dxa"/>
            <w:shd w:val="clear" w:color="auto" w:fill="FFFFFF"/>
            <w:vAlign w:val="center"/>
          </w:tcPr>
          <w:p>
            <w:pPr>
              <w:pStyle w:val="6"/>
              <w:spacing w:after="0" w:line="240" w:lineRule="auto"/>
              <w:ind w:firstLine="0"/>
              <w:jc w:val="center"/>
              <w:rPr>
                <w:sz w:val="22"/>
                <w:szCs w:val="22"/>
              </w:rPr>
            </w:pPr>
            <w:r>
              <w:rPr>
                <w:sz w:val="22"/>
                <w:szCs w:val="22"/>
              </w:rPr>
              <w:t>套</w:t>
            </w:r>
          </w:p>
        </w:tc>
        <w:tc>
          <w:tcPr>
            <w:tcW w:w="900" w:type="dxa"/>
            <w:shd w:val="clear" w:color="auto" w:fill="FFFFFF"/>
            <w:vAlign w:val="center"/>
          </w:tcPr>
          <w:p>
            <w:pPr>
              <w:pStyle w:val="6"/>
              <w:spacing w:after="0" w:line="240" w:lineRule="auto"/>
              <w:jc w:val="both"/>
              <w:rPr>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77" w:hRule="exact"/>
          <w:jc w:val="center"/>
        </w:trPr>
        <w:tc>
          <w:tcPr>
            <w:tcW w:w="727" w:type="dxa"/>
            <w:shd w:val="clear" w:color="auto" w:fill="FFFFFF"/>
            <w:vAlign w:val="center"/>
          </w:tcPr>
          <w:p>
            <w:pPr>
              <w:pStyle w:val="6"/>
              <w:spacing w:after="0" w:line="240" w:lineRule="auto"/>
              <w:ind w:firstLine="240"/>
              <w:rPr>
                <w:sz w:val="24"/>
                <w:szCs w:val="24"/>
              </w:rPr>
            </w:pPr>
            <w:r>
              <w:rPr>
                <w:rFonts w:ascii="Times New Roman" w:hAnsi="Times New Roman" w:eastAsia="Times New Roman" w:cs="Times New Roman"/>
                <w:sz w:val="24"/>
                <w:szCs w:val="24"/>
              </w:rPr>
              <w:t>3</w:t>
            </w:r>
          </w:p>
        </w:tc>
        <w:tc>
          <w:tcPr>
            <w:tcW w:w="2037" w:type="dxa"/>
            <w:shd w:val="clear" w:color="auto" w:fill="FFFFFF"/>
            <w:vAlign w:val="center"/>
          </w:tcPr>
          <w:p>
            <w:pPr>
              <w:widowControl/>
              <w:jc w:val="center"/>
              <w:textAlignment w:val="center"/>
              <w:rPr>
                <w:sz w:val="22"/>
                <w:szCs w:val="22"/>
              </w:rPr>
            </w:pPr>
            <w:r>
              <w:rPr>
                <w:rFonts w:hint="eastAsia" w:ascii="宋体" w:hAnsi="宋体" w:eastAsia="宋体" w:cs="宋体"/>
                <w:sz w:val="20"/>
                <w:szCs w:val="20"/>
                <w:lang w:eastAsia="zh-CN" w:bidi="ar"/>
              </w:rPr>
              <w:t>防扭臂组件</w:t>
            </w:r>
          </w:p>
        </w:tc>
        <w:tc>
          <w:tcPr>
            <w:tcW w:w="4232" w:type="dxa"/>
            <w:shd w:val="clear" w:color="auto" w:fill="FFFFFF"/>
            <w:vAlign w:val="center"/>
          </w:tcPr>
          <w:p>
            <w:pPr>
              <w:widowControl/>
              <w:jc w:val="center"/>
              <w:textAlignment w:val="center"/>
              <w:rPr>
                <w:rFonts w:eastAsia="宋体"/>
                <w:lang w:eastAsia="zh-CN"/>
              </w:rPr>
            </w:pPr>
            <w:r>
              <w:rPr>
                <w:rFonts w:hint="eastAsia" w:eastAsia="宋体"/>
                <w:lang w:eastAsia="zh-CN"/>
              </w:rPr>
              <w:t>MOTUS，非标定制</w:t>
            </w:r>
          </w:p>
        </w:tc>
        <w:tc>
          <w:tcPr>
            <w:tcW w:w="1029" w:type="dxa"/>
            <w:shd w:val="clear" w:color="auto" w:fill="FFFFFF"/>
            <w:vAlign w:val="center"/>
          </w:tcPr>
          <w:p>
            <w:pPr>
              <w:pStyle w:val="6"/>
              <w:spacing w:after="0" w:line="240" w:lineRule="auto"/>
              <w:ind w:firstLine="0"/>
              <w:jc w:val="center"/>
              <w:rPr>
                <w:sz w:val="22"/>
                <w:szCs w:val="22"/>
              </w:rPr>
            </w:pPr>
            <w:r>
              <w:rPr>
                <w:sz w:val="22"/>
                <w:szCs w:val="22"/>
              </w:rPr>
              <w:t>套</w:t>
            </w:r>
          </w:p>
        </w:tc>
        <w:tc>
          <w:tcPr>
            <w:tcW w:w="900" w:type="dxa"/>
            <w:shd w:val="clear" w:color="auto" w:fill="FFFFFF"/>
            <w:vAlign w:val="center"/>
          </w:tcPr>
          <w:p>
            <w:pPr>
              <w:pStyle w:val="6"/>
              <w:spacing w:after="0" w:line="240" w:lineRule="auto"/>
              <w:jc w:val="both"/>
              <w:rPr>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089" w:hRule="exact"/>
          <w:jc w:val="center"/>
        </w:trPr>
        <w:tc>
          <w:tcPr>
            <w:tcW w:w="727" w:type="dxa"/>
            <w:shd w:val="clear" w:color="auto" w:fill="FFFFFF"/>
            <w:vAlign w:val="center"/>
          </w:tcPr>
          <w:p>
            <w:pPr>
              <w:pStyle w:val="6"/>
              <w:spacing w:after="0" w:line="240" w:lineRule="auto"/>
              <w:ind w:firstLine="240"/>
              <w:rPr>
                <w:sz w:val="24"/>
                <w:szCs w:val="24"/>
              </w:rPr>
            </w:pPr>
            <w:r>
              <w:rPr>
                <w:rFonts w:ascii="Times New Roman" w:hAnsi="Times New Roman" w:eastAsia="Times New Roman" w:cs="Times New Roman"/>
                <w:sz w:val="24"/>
                <w:szCs w:val="24"/>
              </w:rPr>
              <w:t>4</w:t>
            </w:r>
          </w:p>
        </w:tc>
        <w:tc>
          <w:tcPr>
            <w:tcW w:w="2037" w:type="dxa"/>
            <w:shd w:val="clear" w:color="auto" w:fill="FFFFFF"/>
            <w:vAlign w:val="center"/>
          </w:tcPr>
          <w:p>
            <w:pPr>
              <w:widowControl/>
              <w:jc w:val="center"/>
              <w:textAlignment w:val="center"/>
              <w:rPr>
                <w:sz w:val="22"/>
                <w:szCs w:val="22"/>
              </w:rPr>
            </w:pPr>
            <w:r>
              <w:rPr>
                <w:rFonts w:hint="eastAsia" w:ascii="宋体" w:hAnsi="宋体" w:eastAsia="宋体" w:cs="宋体"/>
                <w:sz w:val="20"/>
                <w:szCs w:val="20"/>
                <w:lang w:eastAsia="zh-CN" w:bidi="ar"/>
              </w:rPr>
              <w:t>电动缸（含电机）</w:t>
            </w:r>
          </w:p>
        </w:tc>
        <w:tc>
          <w:tcPr>
            <w:tcW w:w="4232" w:type="dxa"/>
            <w:shd w:val="clear" w:color="auto" w:fill="FFFFFF"/>
            <w:vAlign w:val="center"/>
          </w:tcPr>
          <w:p>
            <w:pPr>
              <w:widowControl/>
              <w:jc w:val="center"/>
              <w:textAlignment w:val="center"/>
              <w:rPr>
                <w:rFonts w:eastAsia="宋体"/>
                <w:lang w:eastAsia="zh-CN"/>
              </w:rPr>
            </w:pPr>
            <w:r>
              <w:rPr>
                <w:rFonts w:hint="eastAsia" w:eastAsia="宋体"/>
                <w:lang w:eastAsia="zh-CN"/>
              </w:rPr>
              <w:t>MOTUS，非标定制，电机（菲仕740A）</w:t>
            </w:r>
          </w:p>
        </w:tc>
        <w:tc>
          <w:tcPr>
            <w:tcW w:w="1029" w:type="dxa"/>
            <w:shd w:val="clear" w:color="auto" w:fill="FFFFFF"/>
            <w:vAlign w:val="center"/>
          </w:tcPr>
          <w:p>
            <w:pPr>
              <w:pStyle w:val="6"/>
              <w:spacing w:after="0" w:line="240" w:lineRule="auto"/>
              <w:ind w:firstLine="0"/>
              <w:jc w:val="center"/>
              <w:rPr>
                <w:sz w:val="22"/>
                <w:szCs w:val="22"/>
              </w:rPr>
            </w:pPr>
            <w:r>
              <w:rPr>
                <w:sz w:val="22"/>
                <w:szCs w:val="22"/>
              </w:rPr>
              <w:t>套</w:t>
            </w:r>
          </w:p>
        </w:tc>
        <w:tc>
          <w:tcPr>
            <w:tcW w:w="900" w:type="dxa"/>
            <w:shd w:val="clear" w:color="auto" w:fill="FFFFFF"/>
            <w:vAlign w:val="center"/>
          </w:tcPr>
          <w:p>
            <w:pPr>
              <w:pStyle w:val="6"/>
              <w:spacing w:after="0" w:line="240" w:lineRule="auto"/>
              <w:jc w:val="both"/>
              <w:rPr>
                <w:sz w:val="24"/>
                <w:szCs w:val="24"/>
                <w:lang w:val="en-US" w:eastAsia="zh-CN"/>
              </w:rPr>
            </w:pPr>
            <w:r>
              <w:rPr>
                <w:rFonts w:hint="eastAsia"/>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98" w:hRule="exact"/>
          <w:jc w:val="center"/>
        </w:trPr>
        <w:tc>
          <w:tcPr>
            <w:tcW w:w="727" w:type="dxa"/>
            <w:shd w:val="clear" w:color="auto" w:fill="FFFFFF"/>
            <w:vAlign w:val="center"/>
          </w:tcPr>
          <w:p>
            <w:pPr>
              <w:pStyle w:val="6"/>
              <w:spacing w:after="0" w:line="240" w:lineRule="auto"/>
              <w:ind w:firstLine="240"/>
              <w:rPr>
                <w:sz w:val="24"/>
                <w:szCs w:val="24"/>
                <w:lang w:val="en-US" w:eastAsia="zh-CN"/>
              </w:rPr>
            </w:pPr>
            <w:r>
              <w:rPr>
                <w:rFonts w:hint="eastAsia"/>
                <w:sz w:val="24"/>
                <w:szCs w:val="24"/>
                <w:lang w:val="en-US" w:eastAsia="zh-CN"/>
              </w:rPr>
              <w:t>5</w:t>
            </w:r>
          </w:p>
        </w:tc>
        <w:tc>
          <w:tcPr>
            <w:tcW w:w="2037" w:type="dxa"/>
            <w:shd w:val="clear" w:color="auto" w:fill="FFFFFF"/>
            <w:vAlign w:val="center"/>
          </w:tcPr>
          <w:p>
            <w:pPr>
              <w:widowControl/>
              <w:jc w:val="center"/>
              <w:textAlignment w:val="center"/>
              <w:rPr>
                <w:sz w:val="22"/>
                <w:szCs w:val="22"/>
              </w:rPr>
            </w:pPr>
            <w:r>
              <w:rPr>
                <w:rFonts w:hint="eastAsia" w:ascii="宋体" w:hAnsi="宋体" w:eastAsia="宋体" w:cs="宋体"/>
                <w:sz w:val="20"/>
                <w:szCs w:val="20"/>
                <w:lang w:eastAsia="zh-CN" w:bidi="ar"/>
              </w:rPr>
              <w:t>铰链</w:t>
            </w:r>
          </w:p>
        </w:tc>
        <w:tc>
          <w:tcPr>
            <w:tcW w:w="4232" w:type="dxa"/>
            <w:shd w:val="clear" w:color="auto" w:fill="FFFFFF"/>
            <w:vAlign w:val="center"/>
          </w:tcPr>
          <w:p>
            <w:pPr>
              <w:widowControl/>
              <w:jc w:val="center"/>
              <w:textAlignment w:val="center"/>
              <w:rPr>
                <w:rFonts w:eastAsia="宋体"/>
                <w:lang w:eastAsia="zh-CN"/>
              </w:rPr>
            </w:pPr>
            <w:r>
              <w:rPr>
                <w:rFonts w:hint="eastAsia" w:eastAsia="宋体"/>
                <w:lang w:eastAsia="zh-CN"/>
              </w:rPr>
              <w:t>MOTUS，非标定制</w:t>
            </w:r>
          </w:p>
        </w:tc>
        <w:tc>
          <w:tcPr>
            <w:tcW w:w="1029" w:type="dxa"/>
            <w:shd w:val="clear" w:color="auto" w:fill="FFFFFF"/>
            <w:vAlign w:val="center"/>
          </w:tcPr>
          <w:p>
            <w:pPr>
              <w:pStyle w:val="6"/>
              <w:spacing w:after="0" w:line="240" w:lineRule="auto"/>
              <w:ind w:firstLine="0"/>
              <w:jc w:val="center"/>
              <w:rPr>
                <w:sz w:val="22"/>
                <w:szCs w:val="22"/>
              </w:rPr>
            </w:pPr>
            <w:r>
              <w:rPr>
                <w:sz w:val="22"/>
                <w:szCs w:val="22"/>
              </w:rPr>
              <w:t>套</w:t>
            </w:r>
          </w:p>
        </w:tc>
        <w:tc>
          <w:tcPr>
            <w:tcW w:w="900" w:type="dxa"/>
            <w:shd w:val="clear" w:color="auto" w:fill="FFFFFF"/>
            <w:vAlign w:val="center"/>
          </w:tcPr>
          <w:p>
            <w:pPr>
              <w:pStyle w:val="6"/>
              <w:spacing w:after="0" w:line="240" w:lineRule="auto"/>
              <w:ind w:firstLine="0"/>
              <w:jc w:val="center"/>
              <w:rPr>
                <w:sz w:val="24"/>
                <w:szCs w:val="24"/>
                <w:lang w:val="en-US" w:eastAsia="zh-CN"/>
              </w:rPr>
            </w:pPr>
            <w:r>
              <w:rPr>
                <w:rFonts w:hint="eastAsia"/>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06" w:hRule="exact"/>
          <w:jc w:val="center"/>
        </w:trPr>
        <w:tc>
          <w:tcPr>
            <w:tcW w:w="727" w:type="dxa"/>
            <w:shd w:val="clear" w:color="auto" w:fill="FFFFFF"/>
            <w:vAlign w:val="center"/>
          </w:tcPr>
          <w:p>
            <w:pPr>
              <w:pStyle w:val="6"/>
              <w:spacing w:after="0" w:line="240" w:lineRule="auto"/>
              <w:ind w:firstLine="240"/>
              <w:rPr>
                <w:sz w:val="24"/>
                <w:szCs w:val="24"/>
                <w:lang w:val="en-US" w:eastAsia="zh-CN"/>
              </w:rPr>
            </w:pPr>
            <w:r>
              <w:rPr>
                <w:rFonts w:hint="eastAsia"/>
                <w:sz w:val="24"/>
                <w:szCs w:val="24"/>
                <w:lang w:val="en-US" w:eastAsia="zh-CN"/>
              </w:rPr>
              <w:t>6</w:t>
            </w:r>
          </w:p>
        </w:tc>
        <w:tc>
          <w:tcPr>
            <w:tcW w:w="2037" w:type="dxa"/>
            <w:shd w:val="clear" w:color="auto" w:fill="FFFFFF"/>
            <w:vAlign w:val="center"/>
          </w:tcPr>
          <w:p>
            <w:pPr>
              <w:widowControl/>
              <w:jc w:val="center"/>
              <w:textAlignment w:val="center"/>
              <w:rPr>
                <w:sz w:val="22"/>
                <w:szCs w:val="22"/>
              </w:rPr>
            </w:pPr>
            <w:r>
              <w:rPr>
                <w:rFonts w:hint="eastAsia" w:ascii="宋体" w:hAnsi="宋体" w:eastAsia="宋体" w:cs="宋体"/>
                <w:sz w:val="20"/>
                <w:szCs w:val="20"/>
                <w:lang w:eastAsia="zh-CN" w:bidi="ar"/>
              </w:rPr>
              <w:t>配电系统</w:t>
            </w:r>
          </w:p>
        </w:tc>
        <w:tc>
          <w:tcPr>
            <w:tcW w:w="4232" w:type="dxa"/>
            <w:shd w:val="clear" w:color="auto" w:fill="FFFFFF"/>
            <w:vAlign w:val="center"/>
          </w:tcPr>
          <w:p>
            <w:pPr>
              <w:widowControl/>
              <w:jc w:val="center"/>
              <w:textAlignment w:val="center"/>
              <w:rPr>
                <w:rFonts w:eastAsia="宋体"/>
                <w:lang w:eastAsia="zh-CN"/>
              </w:rPr>
            </w:pPr>
            <w:r>
              <w:rPr>
                <w:rFonts w:hint="eastAsia" w:eastAsia="宋体"/>
                <w:lang w:eastAsia="zh-CN"/>
              </w:rPr>
              <w:t>MOTUS，非标定制</w:t>
            </w:r>
          </w:p>
        </w:tc>
        <w:tc>
          <w:tcPr>
            <w:tcW w:w="1029" w:type="dxa"/>
            <w:shd w:val="clear" w:color="auto" w:fill="FFFFFF"/>
            <w:vAlign w:val="center"/>
          </w:tcPr>
          <w:p>
            <w:pPr>
              <w:pStyle w:val="6"/>
              <w:spacing w:after="0" w:line="240" w:lineRule="auto"/>
              <w:ind w:firstLine="0"/>
              <w:jc w:val="center"/>
              <w:rPr>
                <w:sz w:val="22"/>
                <w:szCs w:val="22"/>
                <w:lang w:val="en-US" w:eastAsia="zh-CN"/>
              </w:rPr>
            </w:pPr>
            <w:r>
              <w:rPr>
                <w:rFonts w:hint="eastAsia"/>
                <w:sz w:val="22"/>
                <w:szCs w:val="22"/>
                <w:lang w:val="en-US" w:eastAsia="zh-CN"/>
              </w:rPr>
              <w:t>项</w:t>
            </w:r>
          </w:p>
        </w:tc>
        <w:tc>
          <w:tcPr>
            <w:tcW w:w="900" w:type="dxa"/>
            <w:shd w:val="clear" w:color="auto" w:fill="FFFFFF"/>
            <w:vAlign w:val="center"/>
          </w:tcPr>
          <w:p>
            <w:pPr>
              <w:pStyle w:val="6"/>
              <w:spacing w:after="0" w:line="240" w:lineRule="auto"/>
              <w:rPr>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98" w:hRule="exact"/>
          <w:jc w:val="center"/>
        </w:trPr>
        <w:tc>
          <w:tcPr>
            <w:tcW w:w="727" w:type="dxa"/>
            <w:shd w:val="clear" w:color="auto" w:fill="FFFFFF"/>
            <w:vAlign w:val="center"/>
          </w:tcPr>
          <w:p>
            <w:pPr>
              <w:pStyle w:val="6"/>
              <w:spacing w:after="0" w:line="240" w:lineRule="auto"/>
              <w:ind w:firstLine="240"/>
              <w:rPr>
                <w:sz w:val="24"/>
                <w:szCs w:val="24"/>
                <w:lang w:val="en-US" w:eastAsia="zh-CN"/>
              </w:rPr>
            </w:pPr>
            <w:r>
              <w:rPr>
                <w:rFonts w:hint="eastAsia"/>
                <w:sz w:val="24"/>
                <w:szCs w:val="24"/>
                <w:lang w:val="en-US" w:eastAsia="zh-CN"/>
              </w:rPr>
              <w:t>7</w:t>
            </w:r>
          </w:p>
        </w:tc>
        <w:tc>
          <w:tcPr>
            <w:tcW w:w="2037" w:type="dxa"/>
            <w:shd w:val="clear" w:color="auto" w:fill="FFFFFF"/>
            <w:vAlign w:val="center"/>
          </w:tcPr>
          <w:p>
            <w:pPr>
              <w:widowControl/>
              <w:jc w:val="center"/>
              <w:textAlignment w:val="center"/>
              <w:rPr>
                <w:rFonts w:ascii="宋体" w:hAnsi="宋体" w:eastAsia="宋体" w:cs="宋体"/>
                <w:sz w:val="21"/>
                <w:szCs w:val="21"/>
                <w:lang w:eastAsia="zh-CN" w:bidi="ar"/>
              </w:rPr>
            </w:pPr>
            <w:r>
              <w:rPr>
                <w:rFonts w:hint="eastAsia" w:ascii="宋体" w:hAnsi="宋体" w:eastAsia="宋体" w:cs="宋体"/>
                <w:sz w:val="21"/>
                <w:szCs w:val="21"/>
                <w:lang w:eastAsia="zh-CN" w:bidi="ar"/>
              </w:rPr>
              <w:t>布线设置</w:t>
            </w:r>
          </w:p>
        </w:tc>
        <w:tc>
          <w:tcPr>
            <w:tcW w:w="4232" w:type="dxa"/>
            <w:shd w:val="clear" w:color="auto" w:fill="FFFFFF"/>
            <w:vAlign w:val="center"/>
          </w:tcPr>
          <w:p>
            <w:pPr>
              <w:widowControl/>
              <w:jc w:val="center"/>
              <w:textAlignment w:val="center"/>
              <w:rPr>
                <w:rFonts w:eastAsia="宋体"/>
                <w:lang w:eastAsia="zh-CN"/>
              </w:rPr>
            </w:pPr>
            <w:r>
              <w:rPr>
                <w:rFonts w:hint="eastAsia" w:eastAsia="宋体"/>
                <w:lang w:eastAsia="zh-CN"/>
              </w:rPr>
              <w:t>MOTUS，非标定制,线材（秋叶原，金环球）</w:t>
            </w:r>
          </w:p>
        </w:tc>
        <w:tc>
          <w:tcPr>
            <w:tcW w:w="1029" w:type="dxa"/>
            <w:shd w:val="clear" w:color="auto" w:fill="FFFFFF"/>
            <w:vAlign w:val="center"/>
          </w:tcPr>
          <w:p>
            <w:pPr>
              <w:pStyle w:val="6"/>
              <w:spacing w:after="0" w:line="240" w:lineRule="auto"/>
              <w:ind w:firstLine="0"/>
              <w:jc w:val="center"/>
              <w:rPr>
                <w:sz w:val="22"/>
                <w:szCs w:val="22"/>
                <w:lang w:val="en-US" w:eastAsia="zh-CN"/>
              </w:rPr>
            </w:pPr>
            <w:r>
              <w:rPr>
                <w:rFonts w:hint="eastAsia"/>
                <w:sz w:val="22"/>
                <w:szCs w:val="22"/>
                <w:lang w:val="en-US" w:eastAsia="zh-CN"/>
              </w:rPr>
              <w:t>项</w:t>
            </w:r>
          </w:p>
        </w:tc>
        <w:tc>
          <w:tcPr>
            <w:tcW w:w="900" w:type="dxa"/>
            <w:shd w:val="clear" w:color="auto" w:fill="FFFFFF"/>
            <w:vAlign w:val="center"/>
          </w:tcPr>
          <w:p>
            <w:pPr>
              <w:pStyle w:val="6"/>
              <w:spacing w:after="0" w:line="240" w:lineRule="auto"/>
              <w:rPr>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70" w:hRule="exact"/>
          <w:jc w:val="center"/>
        </w:trPr>
        <w:tc>
          <w:tcPr>
            <w:tcW w:w="727" w:type="dxa"/>
            <w:shd w:val="clear" w:color="auto" w:fill="FFFFFF"/>
            <w:vAlign w:val="center"/>
          </w:tcPr>
          <w:p>
            <w:pPr>
              <w:pStyle w:val="6"/>
              <w:spacing w:after="0" w:line="240" w:lineRule="auto"/>
              <w:ind w:firstLine="240"/>
              <w:rPr>
                <w:sz w:val="24"/>
                <w:szCs w:val="24"/>
                <w:lang w:val="en-US" w:eastAsia="zh-CN"/>
              </w:rPr>
            </w:pPr>
            <w:r>
              <w:rPr>
                <w:rFonts w:hint="eastAsia"/>
                <w:sz w:val="24"/>
                <w:szCs w:val="24"/>
                <w:lang w:val="en-US" w:eastAsia="zh-CN"/>
              </w:rPr>
              <w:t>8</w:t>
            </w:r>
          </w:p>
        </w:tc>
        <w:tc>
          <w:tcPr>
            <w:tcW w:w="2037" w:type="dxa"/>
            <w:shd w:val="clear" w:color="auto" w:fill="FFFFFF"/>
            <w:vAlign w:val="center"/>
          </w:tcPr>
          <w:p>
            <w:pPr>
              <w:widowControl/>
              <w:jc w:val="center"/>
              <w:textAlignment w:val="center"/>
              <w:rPr>
                <w:sz w:val="22"/>
                <w:szCs w:val="22"/>
              </w:rPr>
            </w:pPr>
            <w:r>
              <w:rPr>
                <w:rFonts w:hint="eastAsia" w:ascii="宋体" w:hAnsi="宋体" w:eastAsia="宋体" w:cs="宋体"/>
                <w:sz w:val="20"/>
                <w:szCs w:val="20"/>
                <w:lang w:eastAsia="zh-CN" w:bidi="ar"/>
              </w:rPr>
              <w:t>器件寿命</w:t>
            </w:r>
          </w:p>
        </w:tc>
        <w:tc>
          <w:tcPr>
            <w:tcW w:w="4232" w:type="dxa"/>
            <w:shd w:val="clear" w:color="auto" w:fill="FFFFFF"/>
            <w:vAlign w:val="center"/>
          </w:tcPr>
          <w:p>
            <w:pPr>
              <w:widowControl/>
              <w:jc w:val="center"/>
              <w:textAlignment w:val="center"/>
              <w:rPr>
                <w:rFonts w:eastAsia="宋体"/>
                <w:lang w:eastAsia="zh-CN"/>
              </w:rPr>
            </w:pPr>
            <w:r>
              <w:rPr>
                <w:rFonts w:hint="eastAsia" w:eastAsia="宋体"/>
                <w:lang w:eastAsia="zh-CN"/>
              </w:rPr>
              <w:t>MOTUS，非标定制</w:t>
            </w:r>
          </w:p>
        </w:tc>
        <w:tc>
          <w:tcPr>
            <w:tcW w:w="1029" w:type="dxa"/>
            <w:shd w:val="clear" w:color="auto" w:fill="FFFFFF"/>
            <w:vAlign w:val="center"/>
          </w:tcPr>
          <w:p>
            <w:pPr>
              <w:pStyle w:val="6"/>
              <w:spacing w:after="0" w:line="240" w:lineRule="auto"/>
              <w:ind w:firstLine="0"/>
              <w:jc w:val="center"/>
              <w:rPr>
                <w:sz w:val="22"/>
                <w:szCs w:val="22"/>
                <w:lang w:val="en-US" w:eastAsia="zh-CN"/>
              </w:rPr>
            </w:pPr>
            <w:r>
              <w:rPr>
                <w:rFonts w:hint="eastAsia"/>
                <w:sz w:val="22"/>
                <w:szCs w:val="22"/>
                <w:lang w:val="en-US" w:eastAsia="zh-CN"/>
              </w:rPr>
              <w:t>项</w:t>
            </w:r>
          </w:p>
        </w:tc>
        <w:tc>
          <w:tcPr>
            <w:tcW w:w="900" w:type="dxa"/>
            <w:shd w:val="clear" w:color="auto" w:fill="FFFFFF"/>
            <w:vAlign w:val="center"/>
          </w:tcPr>
          <w:p>
            <w:pPr>
              <w:pStyle w:val="6"/>
              <w:spacing w:after="0" w:line="240" w:lineRule="auto"/>
              <w:rPr>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98" w:hRule="exact"/>
          <w:jc w:val="center"/>
        </w:trPr>
        <w:tc>
          <w:tcPr>
            <w:tcW w:w="727" w:type="dxa"/>
            <w:shd w:val="clear" w:color="auto" w:fill="FFFFFF"/>
            <w:vAlign w:val="center"/>
          </w:tcPr>
          <w:p>
            <w:pPr>
              <w:pStyle w:val="6"/>
              <w:spacing w:after="0" w:line="240" w:lineRule="auto"/>
              <w:ind w:firstLine="240"/>
              <w:rPr>
                <w:sz w:val="24"/>
                <w:szCs w:val="24"/>
                <w:lang w:val="en-US" w:eastAsia="zh-CN"/>
              </w:rPr>
            </w:pPr>
            <w:r>
              <w:rPr>
                <w:rFonts w:hint="eastAsia"/>
                <w:sz w:val="24"/>
                <w:szCs w:val="24"/>
                <w:lang w:val="en-US" w:eastAsia="zh-CN"/>
              </w:rPr>
              <w:t>9</w:t>
            </w:r>
          </w:p>
        </w:tc>
        <w:tc>
          <w:tcPr>
            <w:tcW w:w="2037" w:type="dxa"/>
            <w:shd w:val="clear" w:color="auto" w:fill="FFFFFF"/>
            <w:vAlign w:val="center"/>
          </w:tcPr>
          <w:p>
            <w:pPr>
              <w:widowControl/>
              <w:jc w:val="center"/>
              <w:textAlignment w:val="center"/>
              <w:rPr>
                <w:sz w:val="22"/>
                <w:szCs w:val="22"/>
              </w:rPr>
            </w:pPr>
            <w:r>
              <w:rPr>
                <w:rFonts w:hint="eastAsia" w:ascii="宋体" w:hAnsi="宋体" w:eastAsia="宋体" w:cs="宋体"/>
                <w:sz w:val="20"/>
                <w:szCs w:val="20"/>
                <w:lang w:eastAsia="zh-CN" w:bidi="ar"/>
              </w:rPr>
              <w:t>气动辅件</w:t>
            </w:r>
          </w:p>
        </w:tc>
        <w:tc>
          <w:tcPr>
            <w:tcW w:w="4232" w:type="dxa"/>
            <w:shd w:val="clear" w:color="auto" w:fill="FFFFFF"/>
            <w:vAlign w:val="center"/>
          </w:tcPr>
          <w:p>
            <w:pPr>
              <w:widowControl/>
              <w:jc w:val="center"/>
              <w:textAlignment w:val="center"/>
              <w:rPr>
                <w:rFonts w:eastAsia="宋体"/>
                <w:lang w:eastAsia="zh-CN"/>
              </w:rPr>
            </w:pPr>
            <w:r>
              <w:rPr>
                <w:rFonts w:hint="eastAsia" w:eastAsia="宋体"/>
                <w:lang w:eastAsia="zh-CN"/>
              </w:rPr>
              <w:t>浙江临东储气罐，浙江开联机械干燥机（KER-10），开山压缩机（BK11-10）</w:t>
            </w:r>
          </w:p>
        </w:tc>
        <w:tc>
          <w:tcPr>
            <w:tcW w:w="1029" w:type="dxa"/>
            <w:shd w:val="clear" w:color="auto" w:fill="FFFFFF"/>
            <w:vAlign w:val="center"/>
          </w:tcPr>
          <w:p>
            <w:pPr>
              <w:pStyle w:val="6"/>
              <w:spacing w:after="0" w:line="240" w:lineRule="auto"/>
              <w:ind w:firstLine="0"/>
              <w:jc w:val="center"/>
              <w:rPr>
                <w:sz w:val="22"/>
                <w:szCs w:val="22"/>
                <w:lang w:val="en-US" w:eastAsia="zh-CN"/>
              </w:rPr>
            </w:pPr>
            <w:r>
              <w:rPr>
                <w:rFonts w:hint="eastAsia"/>
                <w:sz w:val="22"/>
                <w:szCs w:val="22"/>
                <w:lang w:val="en-US" w:eastAsia="zh-CN"/>
              </w:rPr>
              <w:t>项</w:t>
            </w:r>
          </w:p>
        </w:tc>
        <w:tc>
          <w:tcPr>
            <w:tcW w:w="900" w:type="dxa"/>
            <w:shd w:val="clear" w:color="auto" w:fill="FFFFFF"/>
            <w:vAlign w:val="center"/>
          </w:tcPr>
          <w:p>
            <w:pPr>
              <w:pStyle w:val="6"/>
              <w:spacing w:after="0" w:line="240" w:lineRule="auto"/>
              <w:rPr>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13" w:hRule="exact"/>
          <w:jc w:val="center"/>
        </w:trPr>
        <w:tc>
          <w:tcPr>
            <w:tcW w:w="727" w:type="dxa"/>
            <w:shd w:val="clear" w:color="auto" w:fill="FFFFFF"/>
            <w:vAlign w:val="center"/>
          </w:tcPr>
          <w:p>
            <w:pPr>
              <w:pStyle w:val="6"/>
              <w:spacing w:after="0" w:line="240" w:lineRule="auto"/>
              <w:ind w:firstLine="240"/>
              <w:rPr>
                <w:sz w:val="24"/>
                <w:szCs w:val="24"/>
                <w:lang w:val="en-US" w:eastAsia="zh-CN"/>
              </w:rPr>
            </w:pPr>
            <w:r>
              <w:rPr>
                <w:rFonts w:hint="eastAsia"/>
                <w:sz w:val="24"/>
                <w:szCs w:val="24"/>
                <w:lang w:val="en-US" w:eastAsia="zh-CN"/>
              </w:rPr>
              <w:t>10</w:t>
            </w:r>
          </w:p>
        </w:tc>
        <w:tc>
          <w:tcPr>
            <w:tcW w:w="2037" w:type="dxa"/>
            <w:shd w:val="clear" w:color="auto" w:fill="FFFFFF"/>
            <w:vAlign w:val="center"/>
          </w:tcPr>
          <w:p>
            <w:pPr>
              <w:widowControl/>
              <w:jc w:val="center"/>
              <w:textAlignment w:val="center"/>
              <w:rPr>
                <w:sz w:val="22"/>
                <w:szCs w:val="22"/>
              </w:rPr>
            </w:pPr>
            <w:r>
              <w:rPr>
                <w:rFonts w:hint="eastAsia" w:ascii="宋体" w:hAnsi="宋体" w:eastAsia="宋体" w:cs="宋体"/>
                <w:sz w:val="20"/>
                <w:szCs w:val="20"/>
                <w:lang w:eastAsia="zh-CN" w:bidi="ar"/>
              </w:rPr>
              <w:t>驱动控制单元</w:t>
            </w:r>
          </w:p>
        </w:tc>
        <w:tc>
          <w:tcPr>
            <w:tcW w:w="4232" w:type="dxa"/>
            <w:shd w:val="clear" w:color="auto" w:fill="FFFFFF"/>
            <w:vAlign w:val="center"/>
          </w:tcPr>
          <w:p>
            <w:pPr>
              <w:widowControl/>
              <w:jc w:val="center"/>
              <w:textAlignment w:val="center"/>
              <w:rPr>
                <w:rFonts w:eastAsia="宋体"/>
                <w:lang w:eastAsia="zh-CN"/>
              </w:rPr>
            </w:pPr>
            <w:r>
              <w:rPr>
                <w:rFonts w:hint="eastAsia" w:eastAsia="宋体"/>
                <w:lang w:eastAsia="zh-CN"/>
              </w:rPr>
              <w:t>控制柜内驱动器（LENZE,I700）</w:t>
            </w:r>
          </w:p>
        </w:tc>
        <w:tc>
          <w:tcPr>
            <w:tcW w:w="1029" w:type="dxa"/>
            <w:shd w:val="clear" w:color="auto" w:fill="FFFFFF"/>
            <w:vAlign w:val="center"/>
          </w:tcPr>
          <w:p>
            <w:pPr>
              <w:pStyle w:val="6"/>
              <w:spacing w:after="0" w:line="240" w:lineRule="auto"/>
              <w:ind w:firstLine="0"/>
              <w:jc w:val="center"/>
              <w:rPr>
                <w:sz w:val="22"/>
                <w:szCs w:val="22"/>
                <w:lang w:val="en-US" w:eastAsia="zh-CN"/>
              </w:rPr>
            </w:pPr>
            <w:r>
              <w:rPr>
                <w:rFonts w:hint="eastAsia"/>
                <w:sz w:val="22"/>
                <w:szCs w:val="22"/>
                <w:lang w:val="en-US" w:eastAsia="zh-CN"/>
              </w:rPr>
              <w:t>项</w:t>
            </w:r>
          </w:p>
        </w:tc>
        <w:tc>
          <w:tcPr>
            <w:tcW w:w="900" w:type="dxa"/>
            <w:shd w:val="clear" w:color="auto" w:fill="FFFFFF"/>
            <w:vAlign w:val="center"/>
          </w:tcPr>
          <w:p>
            <w:pPr>
              <w:pStyle w:val="6"/>
              <w:spacing w:after="0" w:line="240" w:lineRule="auto"/>
              <w:rPr>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exact"/>
          <w:jc w:val="center"/>
        </w:trPr>
        <w:tc>
          <w:tcPr>
            <w:tcW w:w="727" w:type="dxa"/>
            <w:shd w:val="clear" w:color="auto" w:fill="FFFFFF"/>
          </w:tcPr>
          <w:p>
            <w:pPr>
              <w:rPr>
                <w:sz w:val="10"/>
                <w:szCs w:val="10"/>
              </w:rPr>
            </w:pPr>
          </w:p>
        </w:tc>
        <w:tc>
          <w:tcPr>
            <w:tcW w:w="2037" w:type="dxa"/>
            <w:shd w:val="clear" w:color="auto" w:fill="FFFFFF"/>
            <w:vAlign w:val="center"/>
          </w:tcPr>
          <w:p>
            <w:pPr>
              <w:widowControl/>
              <w:jc w:val="both"/>
              <w:textAlignment w:val="center"/>
              <w:rPr>
                <w:sz w:val="10"/>
                <w:szCs w:val="10"/>
              </w:rPr>
            </w:pPr>
          </w:p>
        </w:tc>
        <w:tc>
          <w:tcPr>
            <w:tcW w:w="4232" w:type="dxa"/>
            <w:shd w:val="clear" w:color="auto" w:fill="FFFFFF"/>
            <w:vAlign w:val="center"/>
          </w:tcPr>
          <w:p>
            <w:pPr>
              <w:widowControl/>
              <w:jc w:val="both"/>
              <w:textAlignment w:val="center"/>
              <w:rPr>
                <w:sz w:val="10"/>
                <w:szCs w:val="10"/>
              </w:rPr>
            </w:pPr>
          </w:p>
        </w:tc>
        <w:tc>
          <w:tcPr>
            <w:tcW w:w="1029" w:type="dxa"/>
            <w:shd w:val="clear" w:color="auto" w:fill="FFFFFF"/>
          </w:tcPr>
          <w:p>
            <w:pPr>
              <w:rPr>
                <w:sz w:val="10"/>
                <w:szCs w:val="10"/>
              </w:rPr>
            </w:pPr>
          </w:p>
        </w:tc>
        <w:tc>
          <w:tcPr>
            <w:tcW w:w="900" w:type="dxa"/>
            <w:shd w:val="clear" w:color="auto" w:fill="FFFFFF"/>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65" w:hRule="exact"/>
          <w:jc w:val="center"/>
        </w:trPr>
        <w:tc>
          <w:tcPr>
            <w:tcW w:w="727" w:type="dxa"/>
            <w:shd w:val="clear" w:color="auto" w:fill="FFFFFF"/>
            <w:vAlign w:val="center"/>
          </w:tcPr>
          <w:p>
            <w:pPr>
              <w:pStyle w:val="6"/>
              <w:spacing w:after="0" w:line="240" w:lineRule="auto"/>
              <w:ind w:firstLine="240"/>
              <w:rPr>
                <w:sz w:val="24"/>
                <w:szCs w:val="24"/>
                <w:lang w:val="en-US" w:eastAsia="zh-CN"/>
              </w:rPr>
            </w:pPr>
            <w:r>
              <w:rPr>
                <w:rFonts w:hint="eastAsia"/>
                <w:sz w:val="24"/>
                <w:szCs w:val="24"/>
                <w:lang w:val="en-US" w:eastAsia="zh-CN"/>
              </w:rPr>
              <w:t>11</w:t>
            </w:r>
          </w:p>
        </w:tc>
        <w:tc>
          <w:tcPr>
            <w:tcW w:w="2037" w:type="dxa"/>
            <w:shd w:val="clear" w:color="auto" w:fill="FFFFFF"/>
            <w:vAlign w:val="center"/>
          </w:tcPr>
          <w:p>
            <w:pPr>
              <w:widowControl/>
              <w:jc w:val="center"/>
              <w:textAlignment w:val="center"/>
              <w:rPr>
                <w:sz w:val="22"/>
                <w:szCs w:val="22"/>
              </w:rPr>
            </w:pPr>
            <w:r>
              <w:rPr>
                <w:rFonts w:hint="eastAsia" w:ascii="宋体" w:hAnsi="宋体" w:eastAsia="宋体" w:cs="宋体"/>
                <w:sz w:val="20"/>
                <w:szCs w:val="20"/>
                <w:lang w:eastAsia="zh-CN" w:bidi="ar"/>
              </w:rPr>
              <w:t>下位机</w:t>
            </w:r>
          </w:p>
        </w:tc>
        <w:tc>
          <w:tcPr>
            <w:tcW w:w="4232" w:type="dxa"/>
            <w:shd w:val="clear" w:color="auto" w:fill="FFFFFF"/>
            <w:vAlign w:val="center"/>
          </w:tcPr>
          <w:p>
            <w:pPr>
              <w:widowControl/>
              <w:jc w:val="center"/>
              <w:textAlignment w:val="center"/>
              <w:rPr>
                <w:rFonts w:eastAsia="宋体"/>
                <w:lang w:eastAsia="zh-CN"/>
              </w:rPr>
            </w:pPr>
            <w:r>
              <w:rPr>
                <w:rFonts w:hint="eastAsia" w:eastAsia="宋体"/>
                <w:lang w:eastAsia="zh-CN"/>
              </w:rPr>
              <w:t>MOTUS，非标定制</w:t>
            </w:r>
          </w:p>
        </w:tc>
        <w:tc>
          <w:tcPr>
            <w:tcW w:w="1029" w:type="dxa"/>
            <w:shd w:val="clear" w:color="auto" w:fill="FFFFFF"/>
            <w:vAlign w:val="center"/>
          </w:tcPr>
          <w:p>
            <w:pPr>
              <w:pStyle w:val="6"/>
              <w:spacing w:after="0" w:line="240" w:lineRule="auto"/>
              <w:ind w:firstLine="0"/>
              <w:jc w:val="center"/>
              <w:rPr>
                <w:sz w:val="22"/>
                <w:szCs w:val="22"/>
                <w:lang w:val="en-US" w:eastAsia="zh-CN"/>
              </w:rPr>
            </w:pPr>
            <w:r>
              <w:rPr>
                <w:rFonts w:hint="eastAsia"/>
                <w:sz w:val="22"/>
                <w:szCs w:val="22"/>
                <w:lang w:val="en-US" w:eastAsia="zh-CN"/>
              </w:rPr>
              <w:t>套</w:t>
            </w:r>
          </w:p>
        </w:tc>
        <w:tc>
          <w:tcPr>
            <w:tcW w:w="900" w:type="dxa"/>
            <w:shd w:val="clear" w:color="auto" w:fill="FFFFFF"/>
            <w:vAlign w:val="center"/>
          </w:tcPr>
          <w:p>
            <w:pPr>
              <w:pStyle w:val="6"/>
              <w:spacing w:after="0" w:line="240" w:lineRule="auto"/>
              <w:ind w:firstLine="0"/>
              <w:jc w:val="center"/>
              <w:rPr>
                <w:sz w:val="24"/>
                <w:szCs w:val="24"/>
              </w:rPr>
            </w:pPr>
            <w:r>
              <w:rPr>
                <w:rFonts w:ascii="Times New Roman" w:hAnsi="Times New Roman" w:eastAsia="Times New Roman"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06" w:hRule="exact"/>
          <w:jc w:val="center"/>
        </w:trPr>
        <w:tc>
          <w:tcPr>
            <w:tcW w:w="727" w:type="dxa"/>
            <w:shd w:val="clear" w:color="auto" w:fill="FFFFFF"/>
            <w:vAlign w:val="center"/>
          </w:tcPr>
          <w:p>
            <w:pPr>
              <w:pStyle w:val="6"/>
              <w:spacing w:after="0" w:line="240" w:lineRule="auto"/>
              <w:ind w:firstLine="240"/>
              <w:rPr>
                <w:sz w:val="24"/>
                <w:szCs w:val="24"/>
                <w:lang w:val="en-US" w:eastAsia="zh-CN"/>
              </w:rPr>
            </w:pPr>
            <w:r>
              <w:rPr>
                <w:rFonts w:hint="eastAsia"/>
                <w:sz w:val="24"/>
                <w:szCs w:val="24"/>
                <w:lang w:val="en-US" w:eastAsia="zh-CN"/>
              </w:rPr>
              <w:t>12</w:t>
            </w:r>
          </w:p>
        </w:tc>
        <w:tc>
          <w:tcPr>
            <w:tcW w:w="2037" w:type="dxa"/>
            <w:shd w:val="clear" w:color="auto" w:fill="FFFFFF"/>
            <w:vAlign w:val="center"/>
          </w:tcPr>
          <w:p>
            <w:pPr>
              <w:widowControl/>
              <w:jc w:val="center"/>
              <w:textAlignment w:val="center"/>
              <w:rPr>
                <w:sz w:val="22"/>
                <w:szCs w:val="22"/>
              </w:rPr>
            </w:pPr>
            <w:r>
              <w:rPr>
                <w:rFonts w:hint="eastAsia" w:ascii="宋体" w:hAnsi="宋体" w:eastAsia="宋体" w:cs="宋体"/>
                <w:sz w:val="20"/>
                <w:szCs w:val="20"/>
                <w:lang w:eastAsia="zh-CN" w:bidi="ar"/>
              </w:rPr>
              <w:t>上位机</w:t>
            </w:r>
          </w:p>
        </w:tc>
        <w:tc>
          <w:tcPr>
            <w:tcW w:w="4232" w:type="dxa"/>
            <w:shd w:val="clear" w:color="auto" w:fill="FFFFFF"/>
            <w:vAlign w:val="center"/>
          </w:tcPr>
          <w:p>
            <w:pPr>
              <w:widowControl/>
              <w:jc w:val="center"/>
              <w:textAlignment w:val="center"/>
              <w:rPr>
                <w:rFonts w:eastAsia="宋体"/>
                <w:lang w:eastAsia="zh-CN"/>
              </w:rPr>
            </w:pPr>
            <w:r>
              <w:rPr>
                <w:rFonts w:hint="eastAsia" w:eastAsia="宋体"/>
                <w:lang w:eastAsia="zh-CN"/>
              </w:rPr>
              <w:t>MOTUS，非标定制</w:t>
            </w:r>
          </w:p>
        </w:tc>
        <w:tc>
          <w:tcPr>
            <w:tcW w:w="1029" w:type="dxa"/>
            <w:shd w:val="clear" w:color="auto" w:fill="FFFFFF"/>
            <w:vAlign w:val="center"/>
          </w:tcPr>
          <w:p>
            <w:pPr>
              <w:pStyle w:val="6"/>
              <w:spacing w:after="0" w:line="240" w:lineRule="auto"/>
              <w:ind w:firstLine="0"/>
              <w:jc w:val="center"/>
              <w:rPr>
                <w:sz w:val="22"/>
                <w:szCs w:val="22"/>
              </w:rPr>
            </w:pPr>
            <w:r>
              <w:rPr>
                <w:sz w:val="22"/>
                <w:szCs w:val="22"/>
              </w:rPr>
              <w:t>套</w:t>
            </w:r>
          </w:p>
        </w:tc>
        <w:tc>
          <w:tcPr>
            <w:tcW w:w="900" w:type="dxa"/>
            <w:shd w:val="clear" w:color="auto" w:fill="FFFFFF"/>
            <w:vAlign w:val="center"/>
          </w:tcPr>
          <w:p>
            <w:pPr>
              <w:pStyle w:val="6"/>
              <w:spacing w:after="0" w:line="240" w:lineRule="auto"/>
              <w:rPr>
                <w:sz w:val="24"/>
                <w:szCs w:val="24"/>
              </w:rPr>
            </w:pPr>
            <w:r>
              <w:rPr>
                <w:rFonts w:ascii="Times New Roman" w:hAnsi="Times New Roman" w:eastAsia="Times New Roman"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27" w:hRule="exact"/>
          <w:jc w:val="center"/>
        </w:trPr>
        <w:tc>
          <w:tcPr>
            <w:tcW w:w="727" w:type="dxa"/>
            <w:shd w:val="clear" w:color="auto" w:fill="FFFFFF"/>
            <w:vAlign w:val="center"/>
          </w:tcPr>
          <w:p>
            <w:pPr>
              <w:pStyle w:val="6"/>
              <w:spacing w:after="0" w:line="240" w:lineRule="auto"/>
              <w:ind w:firstLine="240"/>
              <w:rPr>
                <w:sz w:val="24"/>
                <w:szCs w:val="24"/>
                <w:lang w:val="en-US" w:eastAsia="zh-CN"/>
              </w:rPr>
            </w:pPr>
            <w:r>
              <w:rPr>
                <w:rFonts w:hint="eastAsia"/>
                <w:sz w:val="24"/>
                <w:szCs w:val="24"/>
                <w:lang w:val="en-US" w:eastAsia="zh-CN"/>
              </w:rPr>
              <w:t>13</w:t>
            </w:r>
          </w:p>
        </w:tc>
        <w:tc>
          <w:tcPr>
            <w:tcW w:w="2037" w:type="dxa"/>
            <w:shd w:val="clear" w:color="auto" w:fill="FFFFFF"/>
            <w:vAlign w:val="center"/>
          </w:tcPr>
          <w:p>
            <w:pPr>
              <w:widowControl/>
              <w:jc w:val="center"/>
              <w:textAlignment w:val="center"/>
              <w:rPr>
                <w:sz w:val="22"/>
                <w:szCs w:val="22"/>
              </w:rPr>
            </w:pPr>
            <w:r>
              <w:rPr>
                <w:rFonts w:hint="eastAsia" w:ascii="宋体" w:hAnsi="宋体" w:eastAsia="宋体" w:cs="宋体"/>
                <w:sz w:val="20"/>
                <w:szCs w:val="20"/>
                <w:lang w:eastAsia="zh-CN" w:bidi="ar"/>
              </w:rPr>
              <w:t>人机交互</w:t>
            </w:r>
          </w:p>
        </w:tc>
        <w:tc>
          <w:tcPr>
            <w:tcW w:w="4232" w:type="dxa"/>
            <w:shd w:val="clear" w:color="auto" w:fill="FFFFFF"/>
            <w:vAlign w:val="center"/>
          </w:tcPr>
          <w:p>
            <w:pPr>
              <w:widowControl/>
              <w:jc w:val="center"/>
              <w:textAlignment w:val="center"/>
              <w:rPr>
                <w:rFonts w:eastAsia="宋体"/>
                <w:lang w:eastAsia="zh-CN"/>
              </w:rPr>
            </w:pPr>
            <w:r>
              <w:rPr>
                <w:rFonts w:hint="eastAsia" w:eastAsia="宋体"/>
                <w:lang w:eastAsia="zh-CN"/>
              </w:rPr>
              <w:t>MOTUS，非标定制</w:t>
            </w:r>
          </w:p>
        </w:tc>
        <w:tc>
          <w:tcPr>
            <w:tcW w:w="1029" w:type="dxa"/>
            <w:shd w:val="clear" w:color="auto" w:fill="FFFFFF"/>
            <w:vAlign w:val="center"/>
          </w:tcPr>
          <w:p>
            <w:pPr>
              <w:pStyle w:val="6"/>
              <w:spacing w:after="0" w:line="240" w:lineRule="auto"/>
              <w:ind w:firstLine="0"/>
              <w:jc w:val="center"/>
              <w:rPr>
                <w:sz w:val="38"/>
                <w:szCs w:val="38"/>
                <w:lang w:val="en-US" w:eastAsia="zh-CN"/>
              </w:rPr>
            </w:pPr>
            <w:r>
              <w:rPr>
                <w:rFonts w:hint="eastAsia"/>
                <w:sz w:val="28"/>
                <w:szCs w:val="28"/>
                <w:lang w:val="en-US" w:eastAsia="zh-CN"/>
              </w:rPr>
              <w:t>套</w:t>
            </w:r>
          </w:p>
        </w:tc>
        <w:tc>
          <w:tcPr>
            <w:tcW w:w="900" w:type="dxa"/>
            <w:shd w:val="clear" w:color="auto" w:fill="FFFFFF"/>
            <w:vAlign w:val="center"/>
          </w:tcPr>
          <w:p>
            <w:pPr>
              <w:pStyle w:val="6"/>
              <w:spacing w:after="0" w:line="240" w:lineRule="auto"/>
              <w:rPr>
                <w:sz w:val="24"/>
                <w:szCs w:val="24"/>
              </w:rPr>
            </w:pPr>
            <w:r>
              <w:rPr>
                <w:rFonts w:ascii="Times New Roman" w:hAnsi="Times New Roman" w:eastAsia="Times New Roman"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27" w:hRule="exact"/>
          <w:jc w:val="center"/>
        </w:trPr>
        <w:tc>
          <w:tcPr>
            <w:tcW w:w="727" w:type="dxa"/>
            <w:tcBorders>
              <w:bottom w:val="single" w:color="auto" w:sz="4" w:space="0"/>
            </w:tcBorders>
            <w:shd w:val="clear" w:color="auto" w:fill="FFFFFF"/>
            <w:vAlign w:val="center"/>
          </w:tcPr>
          <w:p>
            <w:pPr>
              <w:pStyle w:val="6"/>
              <w:spacing w:after="0" w:line="240" w:lineRule="auto"/>
              <w:ind w:firstLine="24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14</w:t>
            </w:r>
          </w:p>
        </w:tc>
        <w:tc>
          <w:tcPr>
            <w:tcW w:w="2037" w:type="dxa"/>
            <w:tcBorders>
              <w:bottom w:val="single" w:color="auto" w:sz="4" w:space="0"/>
            </w:tcBorders>
            <w:shd w:val="clear" w:color="auto" w:fill="FFFFFF"/>
            <w:vAlign w:val="center"/>
          </w:tcPr>
          <w:p>
            <w:pPr>
              <w:widowControl/>
              <w:jc w:val="center"/>
              <w:textAlignment w:val="center"/>
              <w:rPr>
                <w:rFonts w:eastAsia="宋体"/>
                <w:sz w:val="22"/>
                <w:szCs w:val="22"/>
                <w:lang w:eastAsia="zh-CN"/>
              </w:rPr>
            </w:pPr>
            <w:r>
              <w:rPr>
                <w:rFonts w:hint="eastAsia" w:ascii="宋体" w:hAnsi="宋体" w:eastAsia="宋体" w:cs="宋体"/>
                <w:sz w:val="20"/>
                <w:szCs w:val="20"/>
                <w:lang w:eastAsia="zh-CN" w:bidi="ar"/>
              </w:rPr>
              <w:t>运动控制计算机</w:t>
            </w:r>
          </w:p>
        </w:tc>
        <w:tc>
          <w:tcPr>
            <w:tcW w:w="4232" w:type="dxa"/>
            <w:tcBorders>
              <w:bottom w:val="single" w:color="auto" w:sz="4" w:space="0"/>
            </w:tcBorders>
            <w:shd w:val="clear" w:color="auto" w:fill="FFFFFF"/>
            <w:vAlign w:val="center"/>
          </w:tcPr>
          <w:p>
            <w:pPr>
              <w:widowControl/>
              <w:jc w:val="center"/>
              <w:textAlignment w:val="center"/>
              <w:rPr>
                <w:rFonts w:eastAsia="宋体"/>
              </w:rPr>
            </w:pPr>
            <w:r>
              <w:rPr>
                <w:rFonts w:hint="eastAsia" w:eastAsia="宋体"/>
                <w:lang w:eastAsia="zh-CN"/>
              </w:rPr>
              <w:t>MOTUS，非标定制</w:t>
            </w:r>
          </w:p>
        </w:tc>
        <w:tc>
          <w:tcPr>
            <w:tcW w:w="1029" w:type="dxa"/>
            <w:tcBorders>
              <w:bottom w:val="single" w:color="auto" w:sz="4" w:space="0"/>
            </w:tcBorders>
            <w:shd w:val="clear" w:color="auto" w:fill="FFFFFF"/>
            <w:vAlign w:val="center"/>
          </w:tcPr>
          <w:p>
            <w:pPr>
              <w:pStyle w:val="6"/>
              <w:spacing w:after="0" w:line="240" w:lineRule="auto"/>
              <w:ind w:firstLine="0"/>
              <w:jc w:val="center"/>
              <w:rPr>
                <w:rFonts w:ascii="Times New Roman" w:hAnsi="Times New Roman" w:cs="Times New Roman"/>
                <w:sz w:val="38"/>
                <w:szCs w:val="38"/>
                <w:lang w:val="en-US" w:eastAsia="zh-CN" w:bidi="en-US"/>
              </w:rPr>
            </w:pPr>
            <w:r>
              <w:rPr>
                <w:rFonts w:hint="eastAsia" w:ascii="Times New Roman" w:hAnsi="Times New Roman" w:cs="Times New Roman"/>
                <w:sz w:val="28"/>
                <w:szCs w:val="28"/>
                <w:lang w:val="en-US" w:eastAsia="zh-CN" w:bidi="en-US"/>
              </w:rPr>
              <w:t>台</w:t>
            </w:r>
          </w:p>
        </w:tc>
        <w:tc>
          <w:tcPr>
            <w:tcW w:w="900" w:type="dxa"/>
            <w:tcBorders>
              <w:bottom w:val="single" w:color="auto" w:sz="4" w:space="0"/>
            </w:tcBorders>
            <w:shd w:val="clear" w:color="auto" w:fill="FFFFFF"/>
            <w:vAlign w:val="center"/>
          </w:tcPr>
          <w:p>
            <w:pPr>
              <w:pStyle w:val="6"/>
              <w:spacing w:after="0" w:line="240" w:lineRule="auto"/>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39" w:hRule="exact"/>
          <w:jc w:val="center"/>
        </w:trPr>
        <w:tc>
          <w:tcPr>
            <w:tcW w:w="7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after="0" w:line="240" w:lineRule="auto"/>
              <w:ind w:firstLine="24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15</w:t>
            </w:r>
          </w:p>
        </w:tc>
        <w:tc>
          <w:tcPr>
            <w:tcW w:w="20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22"/>
                <w:szCs w:val="22"/>
                <w:lang w:eastAsia="zh-CN"/>
              </w:rPr>
            </w:pPr>
            <w:r>
              <w:rPr>
                <w:rFonts w:hint="eastAsia" w:ascii="宋体" w:hAnsi="宋体" w:eastAsia="宋体" w:cs="宋体"/>
                <w:sz w:val="20"/>
                <w:szCs w:val="20"/>
                <w:lang w:eastAsia="zh-CN" w:bidi="ar"/>
              </w:rPr>
              <w:t>监控计算机</w:t>
            </w:r>
          </w:p>
        </w:tc>
        <w:tc>
          <w:tcPr>
            <w:tcW w:w="42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eastAsia="宋体"/>
              </w:rPr>
            </w:pPr>
            <w:r>
              <w:rPr>
                <w:rFonts w:hint="eastAsia" w:eastAsia="宋体"/>
                <w:lang w:eastAsia="zh-CN"/>
              </w:rPr>
              <w:t>MOTUS，非标定制</w:t>
            </w:r>
          </w:p>
        </w:tc>
        <w:tc>
          <w:tcPr>
            <w:tcW w:w="10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after="0" w:line="240" w:lineRule="auto"/>
              <w:ind w:firstLine="0"/>
              <w:jc w:val="center"/>
              <w:rPr>
                <w:rFonts w:ascii="Times New Roman" w:hAnsi="Times New Roman" w:cs="Times New Roman"/>
                <w:sz w:val="28"/>
                <w:szCs w:val="28"/>
                <w:lang w:val="en-US" w:eastAsia="zh-CN" w:bidi="en-US"/>
              </w:rPr>
            </w:pPr>
            <w:r>
              <w:rPr>
                <w:rFonts w:hint="eastAsia" w:ascii="Times New Roman" w:hAnsi="Times New Roman" w:cs="Times New Roman"/>
                <w:sz w:val="28"/>
                <w:szCs w:val="28"/>
                <w:lang w:val="en-US" w:eastAsia="zh-CN" w:bidi="en-US"/>
              </w:rPr>
              <w:t>台</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after="0" w:line="240" w:lineRule="auto"/>
              <w:ind w:firstLine="58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27" w:hRule="exact"/>
          <w:jc w:val="center"/>
        </w:trPr>
        <w:tc>
          <w:tcPr>
            <w:tcW w:w="727" w:type="dxa"/>
            <w:tcBorders>
              <w:top w:val="single" w:color="auto" w:sz="4" w:space="0"/>
            </w:tcBorders>
            <w:shd w:val="clear" w:color="auto" w:fill="FFFFFF"/>
            <w:vAlign w:val="center"/>
          </w:tcPr>
          <w:p>
            <w:pPr>
              <w:pStyle w:val="6"/>
              <w:spacing w:after="0" w:line="240" w:lineRule="auto"/>
              <w:ind w:firstLine="24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16</w:t>
            </w:r>
          </w:p>
        </w:tc>
        <w:tc>
          <w:tcPr>
            <w:tcW w:w="2037" w:type="dxa"/>
            <w:tcBorders>
              <w:top w:val="single" w:color="auto" w:sz="4" w:space="0"/>
            </w:tcBorders>
            <w:shd w:val="clear" w:color="auto" w:fill="FFFFFF"/>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总控软件</w:t>
            </w:r>
          </w:p>
        </w:tc>
        <w:tc>
          <w:tcPr>
            <w:tcW w:w="4232" w:type="dxa"/>
            <w:tcBorders>
              <w:top w:val="single" w:color="auto" w:sz="4" w:space="0"/>
            </w:tcBorders>
            <w:shd w:val="clear" w:color="auto" w:fill="FFFFFF"/>
            <w:vAlign w:val="center"/>
          </w:tcPr>
          <w:p>
            <w:pPr>
              <w:widowControl/>
              <w:jc w:val="center"/>
              <w:textAlignment w:val="center"/>
              <w:rPr>
                <w:rFonts w:eastAsia="宋体"/>
              </w:rPr>
            </w:pPr>
            <w:r>
              <w:rPr>
                <w:rFonts w:hint="eastAsia" w:eastAsia="宋体"/>
                <w:lang w:eastAsia="zh-CN"/>
              </w:rPr>
              <w:t>MOTUS，非标定制</w:t>
            </w:r>
          </w:p>
        </w:tc>
        <w:tc>
          <w:tcPr>
            <w:tcW w:w="1029" w:type="dxa"/>
            <w:tcBorders>
              <w:top w:val="single" w:color="auto" w:sz="4" w:space="0"/>
            </w:tcBorders>
            <w:shd w:val="clear" w:color="auto" w:fill="FFFFFF"/>
            <w:vAlign w:val="center"/>
          </w:tcPr>
          <w:p>
            <w:pPr>
              <w:pStyle w:val="6"/>
              <w:spacing w:after="0" w:line="240" w:lineRule="auto"/>
              <w:ind w:firstLine="0"/>
              <w:jc w:val="center"/>
              <w:rPr>
                <w:rFonts w:ascii="Times New Roman" w:hAnsi="Times New Roman" w:cs="Times New Roman"/>
                <w:sz w:val="28"/>
                <w:szCs w:val="28"/>
                <w:lang w:val="en-US" w:eastAsia="zh-CN" w:bidi="en-US"/>
              </w:rPr>
            </w:pPr>
            <w:r>
              <w:rPr>
                <w:rFonts w:hint="eastAsia" w:ascii="Times New Roman" w:hAnsi="Times New Roman" w:cs="Times New Roman"/>
                <w:sz w:val="28"/>
                <w:szCs w:val="28"/>
                <w:lang w:val="en-US" w:eastAsia="zh-CN" w:bidi="en-US"/>
              </w:rPr>
              <w:t>套</w:t>
            </w:r>
          </w:p>
        </w:tc>
        <w:tc>
          <w:tcPr>
            <w:tcW w:w="900" w:type="dxa"/>
            <w:tcBorders>
              <w:top w:val="single" w:color="auto" w:sz="4" w:space="0"/>
            </w:tcBorders>
            <w:shd w:val="clear" w:color="auto" w:fill="FFFFFF"/>
            <w:vAlign w:val="center"/>
          </w:tcPr>
          <w:p>
            <w:pPr>
              <w:pStyle w:val="6"/>
              <w:spacing w:after="0" w:line="240" w:lineRule="auto"/>
              <w:ind w:firstLine="58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09" w:hRule="exact"/>
          <w:jc w:val="center"/>
        </w:trPr>
        <w:tc>
          <w:tcPr>
            <w:tcW w:w="727" w:type="dxa"/>
            <w:shd w:val="clear" w:color="auto" w:fill="FFFFFF"/>
            <w:vAlign w:val="center"/>
          </w:tcPr>
          <w:p>
            <w:pPr>
              <w:pStyle w:val="6"/>
              <w:spacing w:after="0" w:line="240" w:lineRule="auto"/>
              <w:ind w:firstLine="24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17</w:t>
            </w:r>
          </w:p>
        </w:tc>
        <w:tc>
          <w:tcPr>
            <w:tcW w:w="2037" w:type="dxa"/>
            <w:shd w:val="clear" w:color="auto" w:fill="FFFFFF"/>
            <w:vAlign w:val="center"/>
          </w:tcPr>
          <w:p>
            <w:pPr>
              <w:widowControl/>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特效软件</w:t>
            </w:r>
          </w:p>
        </w:tc>
        <w:tc>
          <w:tcPr>
            <w:tcW w:w="4232" w:type="dxa"/>
            <w:shd w:val="clear" w:color="auto" w:fill="FFFFFF"/>
            <w:vAlign w:val="center"/>
          </w:tcPr>
          <w:p>
            <w:pPr>
              <w:widowControl/>
              <w:jc w:val="center"/>
              <w:textAlignment w:val="center"/>
              <w:rPr>
                <w:rFonts w:eastAsia="宋体"/>
              </w:rPr>
            </w:pPr>
            <w:r>
              <w:rPr>
                <w:rFonts w:hint="eastAsia" w:eastAsia="宋体"/>
                <w:lang w:eastAsia="zh-CN"/>
              </w:rPr>
              <w:t>MOTUS，非标定制</w:t>
            </w:r>
          </w:p>
        </w:tc>
        <w:tc>
          <w:tcPr>
            <w:tcW w:w="1029" w:type="dxa"/>
            <w:shd w:val="clear" w:color="auto" w:fill="FFFFFF"/>
            <w:vAlign w:val="center"/>
          </w:tcPr>
          <w:p>
            <w:pPr>
              <w:pStyle w:val="6"/>
              <w:spacing w:after="0" w:line="240" w:lineRule="auto"/>
              <w:ind w:firstLine="0"/>
              <w:jc w:val="center"/>
              <w:rPr>
                <w:rFonts w:ascii="Times New Roman" w:hAnsi="Times New Roman" w:cs="Times New Roman"/>
                <w:sz w:val="28"/>
                <w:szCs w:val="28"/>
                <w:lang w:val="en-US" w:eastAsia="zh-CN" w:bidi="en-US"/>
              </w:rPr>
            </w:pPr>
            <w:r>
              <w:rPr>
                <w:rFonts w:hint="eastAsia" w:ascii="Times New Roman" w:hAnsi="Times New Roman" w:cs="Times New Roman"/>
                <w:sz w:val="28"/>
                <w:szCs w:val="28"/>
                <w:lang w:val="en-US" w:eastAsia="zh-CN" w:bidi="en-US"/>
              </w:rPr>
              <w:t>套</w:t>
            </w:r>
          </w:p>
          <w:p>
            <w:pPr>
              <w:pStyle w:val="6"/>
              <w:spacing w:after="0" w:line="240" w:lineRule="auto"/>
              <w:ind w:firstLine="0"/>
              <w:jc w:val="center"/>
              <w:rPr>
                <w:rFonts w:ascii="Times New Roman" w:hAnsi="Times New Roman" w:cs="Times New Roman"/>
                <w:sz w:val="28"/>
                <w:szCs w:val="28"/>
                <w:lang w:val="en-US" w:eastAsia="zh-CN" w:bidi="en-US"/>
              </w:rPr>
            </w:pPr>
          </w:p>
        </w:tc>
        <w:tc>
          <w:tcPr>
            <w:tcW w:w="900" w:type="dxa"/>
            <w:shd w:val="clear" w:color="auto" w:fill="FFFFFF"/>
            <w:vAlign w:val="center"/>
          </w:tcPr>
          <w:p>
            <w:pPr>
              <w:pStyle w:val="6"/>
              <w:spacing w:after="0" w:line="240" w:lineRule="auto"/>
              <w:ind w:firstLine="58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27" w:hRule="exact"/>
          <w:jc w:val="center"/>
        </w:trPr>
        <w:tc>
          <w:tcPr>
            <w:tcW w:w="727" w:type="dxa"/>
            <w:shd w:val="clear" w:color="auto" w:fill="FFFFFF"/>
            <w:vAlign w:val="center"/>
          </w:tcPr>
          <w:p>
            <w:pPr>
              <w:pStyle w:val="6"/>
              <w:spacing w:after="0" w:line="240" w:lineRule="auto"/>
              <w:ind w:firstLine="24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18</w:t>
            </w:r>
          </w:p>
        </w:tc>
        <w:tc>
          <w:tcPr>
            <w:tcW w:w="2037" w:type="dxa"/>
            <w:shd w:val="clear" w:color="auto" w:fill="FFFFFF"/>
            <w:vAlign w:val="center"/>
          </w:tcPr>
          <w:p>
            <w:pPr>
              <w:widowControl/>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总控特效程序</w:t>
            </w:r>
          </w:p>
        </w:tc>
        <w:tc>
          <w:tcPr>
            <w:tcW w:w="4232" w:type="dxa"/>
            <w:shd w:val="clear" w:color="auto" w:fill="FFFFFF"/>
            <w:vAlign w:val="center"/>
          </w:tcPr>
          <w:p>
            <w:pPr>
              <w:widowControl/>
              <w:jc w:val="center"/>
              <w:textAlignment w:val="center"/>
              <w:rPr>
                <w:rFonts w:eastAsia="宋体"/>
              </w:rPr>
            </w:pPr>
            <w:r>
              <w:rPr>
                <w:rFonts w:hint="eastAsia" w:eastAsia="宋体"/>
                <w:lang w:eastAsia="zh-CN"/>
              </w:rPr>
              <w:t>MOTUS，非标定制</w:t>
            </w:r>
          </w:p>
        </w:tc>
        <w:tc>
          <w:tcPr>
            <w:tcW w:w="1029" w:type="dxa"/>
            <w:shd w:val="clear" w:color="auto" w:fill="FFFFFF"/>
            <w:vAlign w:val="center"/>
          </w:tcPr>
          <w:p>
            <w:pPr>
              <w:pStyle w:val="6"/>
              <w:spacing w:after="0" w:line="240" w:lineRule="auto"/>
              <w:ind w:firstLine="0"/>
              <w:jc w:val="center"/>
              <w:rPr>
                <w:rFonts w:ascii="Times New Roman" w:hAnsi="Times New Roman" w:cs="Times New Roman"/>
                <w:sz w:val="28"/>
                <w:szCs w:val="28"/>
                <w:lang w:val="en-US" w:eastAsia="zh-CN" w:bidi="en-US"/>
              </w:rPr>
            </w:pPr>
            <w:r>
              <w:rPr>
                <w:rFonts w:hint="eastAsia" w:ascii="Times New Roman" w:hAnsi="Times New Roman" w:cs="Times New Roman"/>
                <w:sz w:val="28"/>
                <w:szCs w:val="28"/>
                <w:lang w:val="en-US" w:eastAsia="zh-CN" w:bidi="en-US"/>
              </w:rPr>
              <w:t>套</w:t>
            </w:r>
          </w:p>
        </w:tc>
        <w:tc>
          <w:tcPr>
            <w:tcW w:w="900" w:type="dxa"/>
            <w:shd w:val="clear" w:color="auto" w:fill="FFFFFF"/>
            <w:vAlign w:val="center"/>
          </w:tcPr>
          <w:p>
            <w:pPr>
              <w:pStyle w:val="6"/>
              <w:spacing w:after="0" w:line="240" w:lineRule="auto"/>
              <w:ind w:firstLine="58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27" w:hRule="exact"/>
          <w:jc w:val="center"/>
        </w:trPr>
        <w:tc>
          <w:tcPr>
            <w:tcW w:w="727" w:type="dxa"/>
            <w:shd w:val="clear" w:color="auto" w:fill="FFFFFF"/>
            <w:vAlign w:val="center"/>
          </w:tcPr>
          <w:p>
            <w:pPr>
              <w:pStyle w:val="6"/>
              <w:spacing w:after="0" w:line="240" w:lineRule="auto"/>
              <w:ind w:firstLine="24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19</w:t>
            </w:r>
          </w:p>
        </w:tc>
        <w:tc>
          <w:tcPr>
            <w:tcW w:w="2037" w:type="dxa"/>
            <w:shd w:val="clear" w:color="auto" w:fill="FFFFFF"/>
            <w:vAlign w:val="center"/>
          </w:tcPr>
          <w:p>
            <w:pPr>
              <w:widowControl/>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总控系统更新维护</w:t>
            </w:r>
          </w:p>
        </w:tc>
        <w:tc>
          <w:tcPr>
            <w:tcW w:w="4232" w:type="dxa"/>
            <w:shd w:val="clear" w:color="auto" w:fill="FFFFFF"/>
            <w:vAlign w:val="center"/>
          </w:tcPr>
          <w:p>
            <w:pPr>
              <w:widowControl/>
              <w:jc w:val="center"/>
              <w:textAlignment w:val="center"/>
              <w:rPr>
                <w:rFonts w:eastAsia="宋体"/>
              </w:rPr>
            </w:pPr>
            <w:r>
              <w:rPr>
                <w:rFonts w:hint="eastAsia" w:eastAsia="宋体"/>
                <w:lang w:eastAsia="zh-CN"/>
              </w:rPr>
              <w:t>MOTUS，非标定制</w:t>
            </w:r>
          </w:p>
        </w:tc>
        <w:tc>
          <w:tcPr>
            <w:tcW w:w="1029" w:type="dxa"/>
            <w:shd w:val="clear" w:color="auto" w:fill="FFFFFF"/>
            <w:vAlign w:val="center"/>
          </w:tcPr>
          <w:p>
            <w:pPr>
              <w:pStyle w:val="6"/>
              <w:spacing w:after="0" w:line="240" w:lineRule="auto"/>
              <w:ind w:firstLine="0"/>
              <w:jc w:val="center"/>
              <w:rPr>
                <w:rFonts w:ascii="Times New Roman" w:hAnsi="Times New Roman" w:cs="Times New Roman"/>
                <w:sz w:val="28"/>
                <w:szCs w:val="28"/>
                <w:lang w:val="en-US" w:eastAsia="zh-CN" w:bidi="en-US"/>
              </w:rPr>
            </w:pPr>
            <w:r>
              <w:rPr>
                <w:rFonts w:hint="eastAsia" w:ascii="Times New Roman" w:hAnsi="Times New Roman" w:cs="Times New Roman"/>
                <w:sz w:val="28"/>
                <w:szCs w:val="28"/>
                <w:lang w:val="en-US" w:eastAsia="zh-CN" w:bidi="en-US"/>
              </w:rPr>
              <w:t>套</w:t>
            </w:r>
          </w:p>
        </w:tc>
        <w:tc>
          <w:tcPr>
            <w:tcW w:w="900" w:type="dxa"/>
            <w:shd w:val="clear" w:color="auto" w:fill="FFFFFF"/>
            <w:vAlign w:val="center"/>
          </w:tcPr>
          <w:p>
            <w:pPr>
              <w:pStyle w:val="6"/>
              <w:spacing w:after="0" w:line="240" w:lineRule="auto"/>
              <w:ind w:firstLine="58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27" w:hRule="exact"/>
          <w:jc w:val="center"/>
        </w:trPr>
        <w:tc>
          <w:tcPr>
            <w:tcW w:w="727" w:type="dxa"/>
            <w:shd w:val="clear" w:color="auto" w:fill="FFFFFF"/>
            <w:vAlign w:val="center"/>
          </w:tcPr>
          <w:p>
            <w:pPr>
              <w:pStyle w:val="6"/>
              <w:spacing w:after="0" w:line="240" w:lineRule="auto"/>
              <w:ind w:firstLine="24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w:t>
            </w:r>
          </w:p>
        </w:tc>
        <w:tc>
          <w:tcPr>
            <w:tcW w:w="2037" w:type="dxa"/>
            <w:shd w:val="clear" w:color="auto" w:fill="FFFFFF"/>
            <w:vAlign w:val="center"/>
          </w:tcPr>
          <w:p>
            <w:pPr>
              <w:widowControl/>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屏幕检查清洁</w:t>
            </w:r>
          </w:p>
        </w:tc>
        <w:tc>
          <w:tcPr>
            <w:tcW w:w="4232" w:type="dxa"/>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sz w:val="21"/>
                <w:szCs w:val="21"/>
                <w:lang w:eastAsia="zh-CN" w:bidi="ar"/>
              </w:rPr>
              <w:t>天津东风电影(6.89*12.6)</w:t>
            </w:r>
          </w:p>
        </w:tc>
        <w:tc>
          <w:tcPr>
            <w:tcW w:w="1029" w:type="dxa"/>
            <w:shd w:val="clear" w:color="auto" w:fill="FFFFFF"/>
            <w:vAlign w:val="center"/>
          </w:tcPr>
          <w:p>
            <w:pPr>
              <w:pStyle w:val="6"/>
              <w:spacing w:after="0" w:line="240" w:lineRule="auto"/>
              <w:ind w:firstLine="0"/>
              <w:jc w:val="center"/>
              <w:rPr>
                <w:rFonts w:ascii="Times New Roman" w:hAnsi="Times New Roman" w:cs="Times New Roman"/>
                <w:sz w:val="28"/>
                <w:szCs w:val="28"/>
                <w:lang w:val="en-US" w:eastAsia="zh-CN" w:bidi="en-US"/>
              </w:rPr>
            </w:pPr>
            <w:r>
              <w:rPr>
                <w:rFonts w:hint="eastAsia" w:ascii="Times New Roman" w:hAnsi="Times New Roman" w:cs="Times New Roman"/>
                <w:sz w:val="28"/>
                <w:szCs w:val="28"/>
                <w:lang w:val="en-US" w:eastAsia="zh-CN" w:bidi="en-US"/>
              </w:rPr>
              <w:t>套</w:t>
            </w:r>
          </w:p>
        </w:tc>
        <w:tc>
          <w:tcPr>
            <w:tcW w:w="900" w:type="dxa"/>
            <w:shd w:val="clear" w:color="auto" w:fill="FFFFFF"/>
            <w:vAlign w:val="center"/>
          </w:tcPr>
          <w:p>
            <w:pPr>
              <w:pStyle w:val="6"/>
              <w:spacing w:after="0" w:line="240" w:lineRule="auto"/>
              <w:ind w:firstLine="58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27" w:hRule="exact"/>
          <w:jc w:val="center"/>
        </w:trPr>
        <w:tc>
          <w:tcPr>
            <w:tcW w:w="727" w:type="dxa"/>
            <w:shd w:val="clear" w:color="auto" w:fill="FFFFFF"/>
            <w:vAlign w:val="center"/>
          </w:tcPr>
          <w:p>
            <w:pPr>
              <w:pStyle w:val="6"/>
              <w:spacing w:after="0" w:line="240" w:lineRule="auto"/>
              <w:ind w:firstLine="24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21</w:t>
            </w:r>
          </w:p>
        </w:tc>
        <w:tc>
          <w:tcPr>
            <w:tcW w:w="2037" w:type="dxa"/>
            <w:shd w:val="clear" w:color="auto" w:fill="FFFFFF"/>
            <w:vAlign w:val="center"/>
          </w:tcPr>
          <w:p>
            <w:pPr>
              <w:widowControl/>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音响检查</w:t>
            </w:r>
          </w:p>
        </w:tc>
        <w:tc>
          <w:tcPr>
            <w:tcW w:w="4232" w:type="dxa"/>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sz w:val="21"/>
                <w:szCs w:val="21"/>
                <w:lang w:eastAsia="zh-CN" w:bidi="ar"/>
              </w:rPr>
              <w:t>杜比（IMS3000）</w:t>
            </w:r>
          </w:p>
        </w:tc>
        <w:tc>
          <w:tcPr>
            <w:tcW w:w="1029" w:type="dxa"/>
            <w:shd w:val="clear" w:color="auto" w:fill="FFFFFF"/>
            <w:vAlign w:val="center"/>
          </w:tcPr>
          <w:p>
            <w:pPr>
              <w:pStyle w:val="6"/>
              <w:spacing w:after="0" w:line="240" w:lineRule="auto"/>
              <w:ind w:firstLine="0"/>
              <w:jc w:val="center"/>
              <w:rPr>
                <w:rFonts w:ascii="Times New Roman" w:hAnsi="Times New Roman" w:cs="Times New Roman"/>
                <w:sz w:val="28"/>
                <w:szCs w:val="28"/>
                <w:lang w:val="en-US" w:eastAsia="zh-CN" w:bidi="en-US"/>
              </w:rPr>
            </w:pPr>
            <w:r>
              <w:rPr>
                <w:rFonts w:hint="eastAsia" w:ascii="Times New Roman" w:hAnsi="Times New Roman" w:cs="Times New Roman"/>
                <w:sz w:val="28"/>
                <w:szCs w:val="28"/>
                <w:lang w:val="en-US" w:eastAsia="zh-CN" w:bidi="en-US"/>
              </w:rPr>
              <w:t>套</w:t>
            </w:r>
          </w:p>
        </w:tc>
        <w:tc>
          <w:tcPr>
            <w:tcW w:w="900" w:type="dxa"/>
            <w:shd w:val="clear" w:color="auto" w:fill="FFFFFF"/>
            <w:vAlign w:val="center"/>
          </w:tcPr>
          <w:p>
            <w:pPr>
              <w:pStyle w:val="6"/>
              <w:spacing w:after="0" w:line="240" w:lineRule="auto"/>
              <w:ind w:firstLine="58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27" w:hRule="exact"/>
          <w:jc w:val="center"/>
        </w:trPr>
        <w:tc>
          <w:tcPr>
            <w:tcW w:w="727" w:type="dxa"/>
            <w:shd w:val="clear" w:color="auto" w:fill="FFFFFF"/>
            <w:vAlign w:val="center"/>
          </w:tcPr>
          <w:p>
            <w:pPr>
              <w:pStyle w:val="6"/>
              <w:spacing w:after="0" w:line="240" w:lineRule="auto"/>
              <w:ind w:firstLine="24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22</w:t>
            </w:r>
          </w:p>
        </w:tc>
        <w:tc>
          <w:tcPr>
            <w:tcW w:w="2037" w:type="dxa"/>
            <w:shd w:val="clear" w:color="auto" w:fill="FFFFFF"/>
            <w:vAlign w:val="center"/>
          </w:tcPr>
          <w:p>
            <w:pPr>
              <w:widowControl/>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功放设备</w:t>
            </w:r>
          </w:p>
        </w:tc>
        <w:tc>
          <w:tcPr>
            <w:tcW w:w="4232" w:type="dxa"/>
            <w:shd w:val="clear" w:color="auto" w:fill="FFFFFF"/>
            <w:vAlign w:val="center"/>
          </w:tcPr>
          <w:p>
            <w:pPr>
              <w:widowControl/>
              <w:jc w:val="center"/>
              <w:textAlignment w:val="center"/>
              <w:rPr>
                <w:rFonts w:eastAsia="宋体"/>
                <w:lang w:eastAsia="zh-CN"/>
              </w:rPr>
            </w:pPr>
            <w:r>
              <w:rPr>
                <w:rFonts w:hint="eastAsia" w:eastAsia="宋体"/>
                <w:lang w:eastAsia="zh-CN"/>
              </w:rPr>
              <w:t>杜比</w:t>
            </w:r>
          </w:p>
        </w:tc>
        <w:tc>
          <w:tcPr>
            <w:tcW w:w="1029" w:type="dxa"/>
            <w:shd w:val="clear" w:color="auto" w:fill="FFFFFF"/>
            <w:vAlign w:val="center"/>
          </w:tcPr>
          <w:p>
            <w:pPr>
              <w:pStyle w:val="6"/>
              <w:spacing w:after="0" w:line="240" w:lineRule="auto"/>
              <w:ind w:firstLine="0"/>
              <w:jc w:val="center"/>
              <w:rPr>
                <w:rFonts w:ascii="Times New Roman" w:hAnsi="Times New Roman" w:cs="Times New Roman"/>
                <w:sz w:val="28"/>
                <w:szCs w:val="28"/>
                <w:lang w:val="en-US" w:eastAsia="zh-CN" w:bidi="en-US"/>
              </w:rPr>
            </w:pPr>
            <w:r>
              <w:rPr>
                <w:rFonts w:hint="eastAsia" w:ascii="Times New Roman" w:hAnsi="Times New Roman" w:cs="Times New Roman"/>
                <w:sz w:val="28"/>
                <w:szCs w:val="28"/>
                <w:lang w:val="en-US" w:eastAsia="zh-CN" w:bidi="en-US"/>
              </w:rPr>
              <w:t>套</w:t>
            </w:r>
          </w:p>
        </w:tc>
        <w:tc>
          <w:tcPr>
            <w:tcW w:w="900" w:type="dxa"/>
            <w:shd w:val="clear" w:color="auto" w:fill="FFFFFF"/>
            <w:vAlign w:val="center"/>
          </w:tcPr>
          <w:p>
            <w:pPr>
              <w:pStyle w:val="6"/>
              <w:spacing w:after="0" w:line="240" w:lineRule="auto"/>
              <w:ind w:firstLine="580"/>
              <w:rPr>
                <w:rFonts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bl>
    <w:p>
      <w:pPr>
        <w:sectPr>
          <w:pgSz w:w="11900" w:h="16840"/>
          <w:pgMar w:top="1443" w:right="1486" w:bottom="1443" w:left="1328" w:header="0" w:footer="900" w:gutter="0"/>
          <w:cols w:space="720" w:num="1"/>
          <w:docGrid w:linePitch="360" w:charSpace="0"/>
        </w:sectPr>
      </w:pPr>
    </w:p>
    <w:p>
      <w:pPr>
        <w:spacing w:line="1" w:lineRule="exact"/>
      </w:pPr>
      <w:r>
        <w:rPr>
          <w:lang w:eastAsia="zh-CN" w:bidi="ar-SA"/>
        </w:rPr>
        <mc:AlternateContent>
          <mc:Choice Requires="wps">
            <w:drawing>
              <wp:anchor distT="0" distB="215900" distL="0" distR="0" simplePos="0" relativeHeight="251658240" behindDoc="0" locked="0" layoutInCell="1" allowOverlap="1">
                <wp:simplePos x="0" y="0"/>
                <wp:positionH relativeFrom="page">
                  <wp:posOffset>6123940</wp:posOffset>
                </wp:positionH>
                <wp:positionV relativeFrom="paragraph">
                  <wp:posOffset>0</wp:posOffset>
                </wp:positionV>
                <wp:extent cx="488950" cy="15557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488950" cy="155575"/>
                        </a:xfrm>
                        <a:prstGeom prst="rect">
                          <a:avLst/>
                        </a:prstGeom>
                        <a:noFill/>
                      </wps:spPr>
                      <wps:txbx>
                        <w:txbxContent>
                          <w:p>
                            <w:pPr>
                              <w:rPr>
                                <w:lang w:eastAsia="zh-CN"/>
                              </w:rPr>
                            </w:pPr>
                          </w:p>
                        </w:txbxContent>
                      </wps:txbx>
                      <wps:bodyPr wrap="none" lIns="0" tIns="0" rIns="0" bIns="0">
                        <a:noAutofit/>
                      </wps:bodyPr>
                    </wps:wsp>
                  </a:graphicData>
                </a:graphic>
              </wp:anchor>
            </w:drawing>
          </mc:Choice>
          <mc:Fallback>
            <w:pict>
              <v:shape id="Shape 23" o:spid="_x0000_s1026" o:spt="202" type="#_x0000_t202" style="position:absolute;left:0pt;margin-left:482.2pt;margin-top:0pt;height:12.25pt;width:38.5pt;mso-position-horizontal-relative:page;mso-wrap-distance-bottom:17pt;mso-wrap-distance-top:0pt;mso-wrap-style:none;z-index:251658240;mso-width-relative:page;mso-height-relative:page;" filled="f" stroked="f" coordsize="21600,21600" o:gfxdata="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JgffS3UAAAACAEAAA8AAAAAAAAAAQAgAAAAIgAAAGRycy9kb3ducmV2&#10;LnhtbFBLAQIUABQAAAAIAIdO4kBXirTCjgEAACMDAAAOAAAAAAAAAAEAIAAAACMBAABkcnMvZTJv&#10;RG9jLnhtbFBLBQYAAAAABgAGAFkBAAAjBQAAAAA=&#10;">
                <v:fill on="f" focussize="0,0"/>
                <v:stroke on="f"/>
                <v:imagedata o:title=""/>
                <o:lock v:ext="edit" aspectratio="f"/>
                <v:textbox inset="0mm,0mm,0mm,0mm">
                  <w:txbxContent>
                    <w:p>
                      <w:pPr>
                        <w:rPr>
                          <w:lang w:eastAsia="zh-CN"/>
                        </w:rPr>
                      </w:pPr>
                    </w:p>
                  </w:txbxContent>
                </v:textbox>
                <w10:wrap type="topAndBottom"/>
              </v:shape>
            </w:pict>
          </mc:Fallback>
        </mc:AlternateContent>
      </w:r>
    </w:p>
    <w:p>
      <w:pPr>
        <w:jc w:val="center"/>
        <w:rPr>
          <w:rFonts w:ascii="仿宋" w:hAnsi="仿宋" w:eastAsia="仿宋" w:cs="仿宋"/>
          <w:b/>
          <w:sz w:val="28"/>
          <w:szCs w:val="28"/>
          <w:lang w:eastAsia="zh-CN"/>
        </w:rPr>
      </w:pPr>
      <w:bookmarkStart w:id="3" w:name="bookmark55"/>
      <w:bookmarkStart w:id="4" w:name="bookmark56"/>
      <w:bookmarkStart w:id="5" w:name="bookmark54"/>
      <w:r>
        <w:rPr>
          <w:rFonts w:hint="eastAsia" w:ascii="宋体" w:hAnsi="宋体" w:eastAsia="宋体" w:cs="宋体"/>
          <w:b/>
          <w:lang w:eastAsia="zh-CN"/>
        </w:rPr>
        <w:t>附件</w:t>
      </w:r>
      <w:r>
        <w:rPr>
          <w:rFonts w:hint="eastAsia" w:eastAsiaTheme="minorEastAsia"/>
          <w:b/>
          <w:lang w:eastAsia="zh-CN"/>
        </w:rPr>
        <w:t>2</w:t>
      </w:r>
      <w:r>
        <w:rPr>
          <w:rFonts w:hint="eastAsia"/>
          <w:b/>
          <w:lang w:eastAsia="zh-CN"/>
        </w:rPr>
        <w:t xml:space="preserve">  </w:t>
      </w:r>
      <w:r>
        <w:rPr>
          <w:rFonts w:hint="eastAsia" w:eastAsiaTheme="minorEastAsia"/>
          <w:b/>
          <w:lang w:eastAsia="zh-CN"/>
        </w:rPr>
        <w:t xml:space="preserve"> </w:t>
      </w:r>
      <w:r>
        <w:rPr>
          <w:rFonts w:hint="eastAsia" w:ascii="仿宋" w:hAnsi="仿宋" w:eastAsia="仿宋" w:cs="仿宋"/>
          <w:b/>
          <w:sz w:val="28"/>
          <w:szCs w:val="28"/>
          <w:lang w:eastAsia="zh-CN"/>
        </w:rPr>
        <w:t>虚拟航行动感影院》</w:t>
      </w:r>
      <w:r>
        <w:rPr>
          <w:rFonts w:ascii="仿宋" w:hAnsi="仿宋" w:eastAsia="仿宋" w:cs="仿宋"/>
          <w:b/>
          <w:sz w:val="28"/>
          <w:szCs w:val="28"/>
          <w:lang w:eastAsia="zh-CN"/>
        </w:rPr>
        <w:t>日常保养</w:t>
      </w:r>
      <w:r>
        <w:rPr>
          <w:rFonts w:hint="eastAsia" w:ascii="仿宋" w:hAnsi="仿宋" w:eastAsia="仿宋" w:cs="仿宋"/>
          <w:b/>
          <w:sz w:val="28"/>
          <w:szCs w:val="28"/>
          <w:lang w:eastAsia="zh-CN"/>
        </w:rPr>
        <w:t>记</w:t>
      </w:r>
      <w:r>
        <w:rPr>
          <w:rFonts w:ascii="仿宋" w:hAnsi="仿宋" w:eastAsia="仿宋" w:cs="仿宋"/>
          <w:b/>
          <w:sz w:val="28"/>
          <w:szCs w:val="28"/>
          <w:lang w:eastAsia="zh-CN"/>
        </w:rPr>
        <w:t>录</w:t>
      </w:r>
      <w:bookmarkEnd w:id="3"/>
      <w:bookmarkEnd w:id="4"/>
      <w:bookmarkEnd w:id="5"/>
    </w:p>
    <w:p>
      <w:pPr>
        <w:jc w:val="center"/>
        <w:rPr>
          <w:rFonts w:ascii="仿宋" w:hAnsi="仿宋" w:eastAsia="仿宋" w:cs="仿宋"/>
          <w:sz w:val="28"/>
          <w:szCs w:val="28"/>
          <w:lang w:eastAsia="zh-CN"/>
        </w:rPr>
      </w:pPr>
    </w:p>
    <w:tbl>
      <w:tblPr>
        <w:tblStyle w:val="3"/>
        <w:tblW w:w="94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7"/>
        <w:gridCol w:w="1037"/>
        <w:gridCol w:w="1397"/>
        <w:gridCol w:w="7"/>
        <w:gridCol w:w="2988"/>
        <w:gridCol w:w="2038"/>
        <w:gridCol w:w="7"/>
        <w:gridCol w:w="1080"/>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51" w:hRule="exact"/>
          <w:jc w:val="center"/>
        </w:trPr>
        <w:tc>
          <w:tcPr>
            <w:tcW w:w="857" w:type="dxa"/>
            <w:shd w:val="clear" w:color="auto" w:fill="FFFFFF"/>
            <w:vAlign w:val="center"/>
          </w:tcPr>
          <w:p>
            <w:pPr>
              <w:pStyle w:val="6"/>
              <w:spacing w:after="0" w:line="240" w:lineRule="auto"/>
              <w:ind w:firstLine="0"/>
            </w:pPr>
            <w:r>
              <w:t>系统</w:t>
            </w:r>
          </w:p>
        </w:tc>
        <w:tc>
          <w:tcPr>
            <w:tcW w:w="1037" w:type="dxa"/>
            <w:shd w:val="clear" w:color="auto" w:fill="FFFFFF"/>
            <w:vAlign w:val="center"/>
          </w:tcPr>
          <w:p>
            <w:pPr>
              <w:pStyle w:val="6"/>
              <w:spacing w:after="0" w:line="240" w:lineRule="auto"/>
              <w:ind w:firstLine="0"/>
              <w:jc w:val="both"/>
            </w:pPr>
            <w:r>
              <w:t>设备</w:t>
            </w:r>
          </w:p>
        </w:tc>
        <w:tc>
          <w:tcPr>
            <w:tcW w:w="1404" w:type="dxa"/>
            <w:gridSpan w:val="2"/>
            <w:shd w:val="clear" w:color="auto" w:fill="FFFFFF"/>
            <w:vAlign w:val="center"/>
          </w:tcPr>
          <w:p>
            <w:pPr>
              <w:pStyle w:val="6"/>
              <w:spacing w:after="0" w:line="240" w:lineRule="auto"/>
              <w:ind w:firstLine="0"/>
            </w:pPr>
            <w:r>
              <w:t>内容</w:t>
            </w:r>
          </w:p>
        </w:tc>
        <w:tc>
          <w:tcPr>
            <w:tcW w:w="2988" w:type="dxa"/>
            <w:shd w:val="clear" w:color="auto" w:fill="FFFFFF"/>
            <w:vAlign w:val="center"/>
          </w:tcPr>
          <w:p>
            <w:pPr>
              <w:pStyle w:val="6"/>
              <w:spacing w:after="0" w:line="240" w:lineRule="auto"/>
              <w:ind w:firstLine="0"/>
            </w:pPr>
            <w:r>
              <w:t>检测保养方法</w:t>
            </w:r>
          </w:p>
        </w:tc>
        <w:tc>
          <w:tcPr>
            <w:tcW w:w="2045" w:type="dxa"/>
            <w:gridSpan w:val="2"/>
            <w:shd w:val="clear" w:color="auto" w:fill="FFFFFF"/>
            <w:vAlign w:val="center"/>
          </w:tcPr>
          <w:p>
            <w:pPr>
              <w:pStyle w:val="6"/>
              <w:spacing w:after="0" w:line="240" w:lineRule="auto"/>
              <w:ind w:firstLine="0"/>
            </w:pPr>
            <w:r>
              <w:t>标准</w:t>
            </w:r>
          </w:p>
        </w:tc>
        <w:tc>
          <w:tcPr>
            <w:tcW w:w="1102" w:type="dxa"/>
            <w:gridSpan w:val="2"/>
            <w:shd w:val="clear" w:color="auto" w:fill="FFFFFF"/>
            <w:vAlign w:val="center"/>
          </w:tcPr>
          <w:p>
            <w:pPr>
              <w:pStyle w:val="6"/>
              <w:spacing w:after="0" w:line="240" w:lineRule="auto"/>
              <w:ind w:firstLine="0"/>
            </w:pPr>
            <w: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27" w:hRule="exact"/>
          <w:jc w:val="center"/>
        </w:trPr>
        <w:tc>
          <w:tcPr>
            <w:tcW w:w="857" w:type="dxa"/>
            <w:vMerge w:val="restart"/>
            <w:shd w:val="clear" w:color="auto" w:fill="FFFFFF"/>
            <w:vAlign w:val="center"/>
          </w:tcPr>
          <w:p>
            <w:pPr>
              <w:pStyle w:val="6"/>
              <w:spacing w:after="80" w:line="240" w:lineRule="auto"/>
              <w:ind w:firstLine="0"/>
            </w:pPr>
            <w:r>
              <w:t>放映系</w:t>
            </w:r>
          </w:p>
          <w:p>
            <w:pPr>
              <w:pStyle w:val="6"/>
              <w:spacing w:after="0" w:line="240" w:lineRule="auto"/>
              <w:ind w:firstLine="0"/>
            </w:pPr>
            <w:r>
              <w:t>统</w:t>
            </w:r>
          </w:p>
        </w:tc>
        <w:tc>
          <w:tcPr>
            <w:tcW w:w="1037" w:type="dxa"/>
            <w:shd w:val="clear" w:color="auto" w:fill="FFFFFF"/>
            <w:vAlign w:val="center"/>
          </w:tcPr>
          <w:p>
            <w:pPr>
              <w:pStyle w:val="6"/>
              <w:spacing w:after="0" w:line="240" w:lineRule="auto"/>
              <w:ind w:firstLine="0"/>
              <w:jc w:val="both"/>
            </w:pPr>
            <w:r>
              <w:t>银幕</w:t>
            </w:r>
          </w:p>
        </w:tc>
        <w:tc>
          <w:tcPr>
            <w:tcW w:w="1404" w:type="dxa"/>
            <w:gridSpan w:val="2"/>
            <w:shd w:val="clear" w:color="auto" w:fill="FFFFFF"/>
            <w:vAlign w:val="center"/>
          </w:tcPr>
          <w:p>
            <w:pPr>
              <w:pStyle w:val="6"/>
              <w:spacing w:after="0" w:line="240" w:lineRule="auto"/>
              <w:ind w:firstLine="0"/>
            </w:pPr>
            <w:r>
              <w:t>表面</w:t>
            </w:r>
          </w:p>
        </w:tc>
        <w:tc>
          <w:tcPr>
            <w:tcW w:w="2988" w:type="dxa"/>
            <w:shd w:val="clear" w:color="auto" w:fill="FFFFFF"/>
            <w:vAlign w:val="center"/>
          </w:tcPr>
          <w:p>
            <w:pPr>
              <w:pStyle w:val="6"/>
              <w:spacing w:after="0" w:line="240" w:lineRule="auto"/>
              <w:ind w:firstLine="0"/>
              <w:rPr>
                <w:lang w:eastAsia="zh-CN"/>
              </w:rPr>
            </w:pPr>
            <w:r>
              <w:t>目测</w:t>
            </w:r>
            <w:r>
              <w:rPr>
                <w:rFonts w:hint="eastAsia"/>
                <w:lang w:eastAsia="zh-CN"/>
              </w:rPr>
              <w:t>，</w:t>
            </w:r>
            <w:r>
              <w:t>如有必要拆卸吹，刷</w:t>
            </w:r>
          </w:p>
        </w:tc>
        <w:tc>
          <w:tcPr>
            <w:tcW w:w="2045" w:type="dxa"/>
            <w:gridSpan w:val="2"/>
            <w:shd w:val="clear" w:color="auto" w:fill="FFFFFF"/>
            <w:vAlign w:val="center"/>
          </w:tcPr>
          <w:p>
            <w:pPr>
              <w:pStyle w:val="6"/>
              <w:spacing w:after="0" w:line="240" w:lineRule="auto"/>
              <w:ind w:firstLine="0"/>
            </w:pPr>
            <w:r>
              <w:t>完好</w:t>
            </w:r>
          </w:p>
        </w:tc>
        <w:tc>
          <w:tcPr>
            <w:tcW w:w="1102" w:type="dxa"/>
            <w:gridSpan w:val="2"/>
            <w:shd w:val="clear" w:color="auto" w:fill="FFFFFF"/>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74" w:hRule="exact"/>
          <w:jc w:val="center"/>
        </w:trPr>
        <w:tc>
          <w:tcPr>
            <w:tcW w:w="857" w:type="dxa"/>
            <w:vMerge w:val="continue"/>
            <w:shd w:val="clear" w:color="auto" w:fill="FFFFFF"/>
            <w:vAlign w:val="center"/>
          </w:tcPr>
          <w:p/>
        </w:tc>
        <w:tc>
          <w:tcPr>
            <w:tcW w:w="1037" w:type="dxa"/>
            <w:shd w:val="clear" w:color="auto" w:fill="FFFFFF"/>
          </w:tcPr>
          <w:p>
            <w:pPr>
              <w:pStyle w:val="6"/>
              <w:spacing w:after="60" w:line="240" w:lineRule="auto"/>
              <w:ind w:firstLine="0"/>
              <w:jc w:val="both"/>
            </w:pPr>
            <w:r>
              <w:t>播放服务</w:t>
            </w:r>
          </w:p>
          <w:p>
            <w:pPr>
              <w:pStyle w:val="6"/>
              <w:spacing w:after="0" w:line="240" w:lineRule="auto"/>
              <w:ind w:firstLine="0"/>
            </w:pPr>
            <w:r>
              <w:t>器</w:t>
            </w:r>
          </w:p>
        </w:tc>
        <w:tc>
          <w:tcPr>
            <w:tcW w:w="1404" w:type="dxa"/>
            <w:gridSpan w:val="2"/>
            <w:shd w:val="clear" w:color="auto" w:fill="FFFFFF"/>
            <w:vAlign w:val="center"/>
          </w:tcPr>
          <w:p>
            <w:pPr>
              <w:pStyle w:val="6"/>
              <w:spacing w:after="0" w:line="240" w:lineRule="auto"/>
              <w:ind w:firstLine="0"/>
            </w:pPr>
            <w:r>
              <w:t>清尘</w:t>
            </w:r>
          </w:p>
        </w:tc>
        <w:tc>
          <w:tcPr>
            <w:tcW w:w="2988" w:type="dxa"/>
            <w:shd w:val="clear" w:color="auto" w:fill="FFFFFF"/>
            <w:vAlign w:val="center"/>
          </w:tcPr>
          <w:p>
            <w:pPr>
              <w:pStyle w:val="6"/>
              <w:spacing w:after="0" w:line="240" w:lineRule="auto"/>
              <w:ind w:firstLine="0"/>
              <w:rPr>
                <w:lang w:val="en-US" w:eastAsia="zh-CN"/>
              </w:rPr>
            </w:pPr>
            <w:r>
              <w:t>如有必要拆卸吹，刷</w:t>
            </w:r>
            <w:r>
              <w:rPr>
                <w:rFonts w:hint="eastAsia"/>
                <w:lang w:eastAsia="zh-CN"/>
              </w:rPr>
              <w:t>，</w:t>
            </w:r>
            <w:r>
              <w:rPr>
                <w:rFonts w:hint="eastAsia"/>
                <w:lang w:val="en-US" w:eastAsia="zh-CN"/>
              </w:rPr>
              <w:t>更换老化元器件</w:t>
            </w:r>
          </w:p>
        </w:tc>
        <w:tc>
          <w:tcPr>
            <w:tcW w:w="2045" w:type="dxa"/>
            <w:gridSpan w:val="2"/>
            <w:shd w:val="clear" w:color="auto" w:fill="FFFFFF"/>
            <w:vAlign w:val="center"/>
          </w:tcPr>
          <w:p>
            <w:pPr>
              <w:pStyle w:val="6"/>
              <w:spacing w:after="0" w:line="240" w:lineRule="auto"/>
              <w:ind w:firstLine="0"/>
            </w:pPr>
            <w:r>
              <w:t>清洁</w:t>
            </w:r>
          </w:p>
        </w:tc>
        <w:tc>
          <w:tcPr>
            <w:tcW w:w="1102" w:type="dxa"/>
            <w:gridSpan w:val="2"/>
            <w:shd w:val="clear" w:color="auto" w:fill="FFFFFF"/>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2" w:hRule="exact"/>
          <w:jc w:val="center"/>
        </w:trPr>
        <w:tc>
          <w:tcPr>
            <w:tcW w:w="857" w:type="dxa"/>
            <w:vMerge w:val="continue"/>
            <w:shd w:val="clear" w:color="auto" w:fill="FFFFFF"/>
            <w:vAlign w:val="center"/>
          </w:tcPr>
          <w:p/>
        </w:tc>
        <w:tc>
          <w:tcPr>
            <w:tcW w:w="1037" w:type="dxa"/>
            <w:shd w:val="clear" w:color="auto" w:fill="FFFFFF"/>
            <w:vAlign w:val="center"/>
          </w:tcPr>
          <w:p>
            <w:pPr>
              <w:pStyle w:val="6"/>
              <w:spacing w:after="0" w:line="240" w:lineRule="auto"/>
              <w:ind w:firstLine="0"/>
              <w:rPr>
                <w:color w:val="auto"/>
              </w:rPr>
            </w:pPr>
            <w:r>
              <w:rPr>
                <w:rFonts w:hint="eastAsia"/>
                <w:color w:val="auto"/>
                <w:lang w:eastAsia="zh-CN"/>
              </w:rPr>
              <w:t>激光光源</w:t>
            </w:r>
          </w:p>
        </w:tc>
        <w:tc>
          <w:tcPr>
            <w:tcW w:w="1404" w:type="dxa"/>
            <w:gridSpan w:val="2"/>
            <w:shd w:val="clear" w:color="auto" w:fill="FFFFFF"/>
            <w:vAlign w:val="center"/>
          </w:tcPr>
          <w:p>
            <w:pPr>
              <w:pStyle w:val="6"/>
              <w:spacing w:after="0" w:line="240" w:lineRule="auto"/>
              <w:ind w:firstLine="0"/>
            </w:pPr>
            <w:r>
              <w:t>清洁</w:t>
            </w:r>
          </w:p>
        </w:tc>
        <w:tc>
          <w:tcPr>
            <w:tcW w:w="2988" w:type="dxa"/>
            <w:shd w:val="clear" w:color="auto" w:fill="FFFFFF"/>
            <w:vAlign w:val="center"/>
          </w:tcPr>
          <w:p>
            <w:pPr>
              <w:pStyle w:val="6"/>
              <w:spacing w:after="0" w:line="240" w:lineRule="auto"/>
              <w:ind w:firstLine="0"/>
              <w:rPr>
                <w:lang w:val="en-US" w:eastAsia="zh-CN"/>
              </w:rPr>
            </w:pPr>
            <w:r>
              <w:t>如有必要拆卸吹，刷</w:t>
            </w:r>
            <w:r>
              <w:rPr>
                <w:rFonts w:hint="eastAsia"/>
                <w:lang w:eastAsia="zh-CN"/>
              </w:rPr>
              <w:t>，</w:t>
            </w:r>
            <w:r>
              <w:rPr>
                <w:rFonts w:hint="eastAsia"/>
                <w:lang w:val="en-US" w:eastAsia="zh-CN"/>
              </w:rPr>
              <w:t>如有损坏整机维修</w:t>
            </w:r>
          </w:p>
        </w:tc>
        <w:tc>
          <w:tcPr>
            <w:tcW w:w="2045" w:type="dxa"/>
            <w:gridSpan w:val="2"/>
            <w:shd w:val="clear" w:color="auto" w:fill="FFFFFF"/>
            <w:vAlign w:val="center"/>
          </w:tcPr>
          <w:p>
            <w:pPr>
              <w:pStyle w:val="6"/>
              <w:spacing w:after="0" w:line="240" w:lineRule="auto"/>
              <w:ind w:firstLine="0"/>
            </w:pPr>
            <w:r>
              <w:t>清洁</w:t>
            </w:r>
          </w:p>
        </w:tc>
        <w:tc>
          <w:tcPr>
            <w:tcW w:w="1102" w:type="dxa"/>
            <w:gridSpan w:val="2"/>
            <w:shd w:val="clear" w:color="auto" w:fill="FFFFFF"/>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028" w:hRule="exact"/>
          <w:jc w:val="center"/>
        </w:trPr>
        <w:tc>
          <w:tcPr>
            <w:tcW w:w="857" w:type="dxa"/>
            <w:vMerge w:val="continue"/>
            <w:shd w:val="clear" w:color="auto" w:fill="FFFFFF"/>
            <w:vAlign w:val="center"/>
          </w:tcPr>
          <w:p/>
        </w:tc>
        <w:tc>
          <w:tcPr>
            <w:tcW w:w="1037" w:type="dxa"/>
            <w:shd w:val="clear" w:color="auto" w:fill="FFFFFF"/>
            <w:vAlign w:val="center"/>
          </w:tcPr>
          <w:p>
            <w:pPr>
              <w:pStyle w:val="6"/>
              <w:spacing w:after="0" w:line="240" w:lineRule="auto"/>
              <w:ind w:firstLine="0"/>
              <w:rPr>
                <w:color w:val="auto"/>
              </w:rPr>
            </w:pPr>
            <w:r>
              <w:rPr>
                <w:rFonts w:hint="eastAsia"/>
                <w:color w:val="auto"/>
                <w:lang w:eastAsia="zh-CN"/>
              </w:rPr>
              <w:t>放映机</w:t>
            </w:r>
          </w:p>
        </w:tc>
        <w:tc>
          <w:tcPr>
            <w:tcW w:w="1404" w:type="dxa"/>
            <w:gridSpan w:val="2"/>
            <w:shd w:val="clear" w:color="auto" w:fill="FFFFFF"/>
            <w:vAlign w:val="center"/>
          </w:tcPr>
          <w:p>
            <w:pPr>
              <w:pStyle w:val="6"/>
              <w:spacing w:after="0" w:line="317" w:lineRule="exact"/>
              <w:ind w:firstLine="0"/>
            </w:pPr>
            <w:r>
              <w:t>目测网格、融 合矫正</w:t>
            </w:r>
          </w:p>
        </w:tc>
        <w:tc>
          <w:tcPr>
            <w:tcW w:w="2988" w:type="dxa"/>
            <w:shd w:val="clear" w:color="auto" w:fill="FFFFFF"/>
            <w:vAlign w:val="center"/>
          </w:tcPr>
          <w:p>
            <w:pPr>
              <w:pStyle w:val="6"/>
              <w:spacing w:after="0" w:line="240" w:lineRule="auto"/>
              <w:ind w:firstLine="0"/>
            </w:pPr>
            <w:r>
              <w:t>投影参数及硬件调整</w:t>
            </w:r>
          </w:p>
        </w:tc>
        <w:tc>
          <w:tcPr>
            <w:tcW w:w="2045" w:type="dxa"/>
            <w:gridSpan w:val="2"/>
            <w:shd w:val="clear" w:color="auto" w:fill="FFFFFF"/>
            <w:vAlign w:val="center"/>
          </w:tcPr>
          <w:p>
            <w:pPr>
              <w:pStyle w:val="6"/>
              <w:spacing w:after="60" w:line="240" w:lineRule="auto"/>
              <w:ind w:firstLine="0"/>
            </w:pPr>
            <w:r>
              <w:t>目测完整，像素重合</w:t>
            </w:r>
          </w:p>
          <w:p>
            <w:pPr>
              <w:pStyle w:val="6"/>
              <w:spacing w:after="0" w:line="240" w:lineRule="auto"/>
              <w:ind w:firstLine="0"/>
            </w:pPr>
            <w:r>
              <w:t>度偏差小于</w:t>
            </w:r>
            <w:r>
              <w:rPr>
                <w:lang w:val="en-US" w:eastAsia="zh-CN" w:bidi="en-US"/>
              </w:rPr>
              <w:t xml:space="preserve">0. </w:t>
            </w:r>
            <w:r>
              <w:t>5像素</w:t>
            </w:r>
          </w:p>
        </w:tc>
        <w:tc>
          <w:tcPr>
            <w:tcW w:w="1102" w:type="dxa"/>
            <w:gridSpan w:val="2"/>
            <w:shd w:val="clear" w:color="auto" w:fill="FFFFFF"/>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32" w:hRule="exact"/>
          <w:jc w:val="center"/>
        </w:trPr>
        <w:tc>
          <w:tcPr>
            <w:tcW w:w="857" w:type="dxa"/>
            <w:vMerge w:val="restart"/>
            <w:shd w:val="clear" w:color="auto" w:fill="FFFFFF"/>
            <w:vAlign w:val="center"/>
          </w:tcPr>
          <w:p>
            <w:pPr>
              <w:pStyle w:val="6"/>
              <w:spacing w:after="0" w:line="317" w:lineRule="exact"/>
              <w:ind w:firstLine="0"/>
            </w:pPr>
            <w:r>
              <w:t>控制系 统</w:t>
            </w:r>
          </w:p>
        </w:tc>
        <w:tc>
          <w:tcPr>
            <w:tcW w:w="1037" w:type="dxa"/>
            <w:vMerge w:val="restart"/>
            <w:shd w:val="clear" w:color="auto" w:fill="FFFFFF"/>
            <w:vAlign w:val="center"/>
          </w:tcPr>
          <w:p>
            <w:pPr>
              <w:pStyle w:val="6"/>
              <w:spacing w:after="0" w:line="302" w:lineRule="exact"/>
              <w:ind w:firstLine="0"/>
            </w:pPr>
            <w:r>
              <w:t>主控服务 器</w:t>
            </w:r>
          </w:p>
        </w:tc>
        <w:tc>
          <w:tcPr>
            <w:tcW w:w="1404" w:type="dxa"/>
            <w:gridSpan w:val="2"/>
            <w:shd w:val="clear" w:color="auto" w:fill="FFFFFF"/>
            <w:vAlign w:val="center"/>
          </w:tcPr>
          <w:p>
            <w:pPr>
              <w:pStyle w:val="6"/>
              <w:spacing w:after="0" w:line="240" w:lineRule="auto"/>
              <w:ind w:firstLine="0"/>
            </w:pPr>
            <w:r>
              <w:t>清尘</w:t>
            </w:r>
          </w:p>
        </w:tc>
        <w:tc>
          <w:tcPr>
            <w:tcW w:w="2988" w:type="dxa"/>
            <w:shd w:val="clear" w:color="auto" w:fill="FFFFFF"/>
            <w:vAlign w:val="center"/>
          </w:tcPr>
          <w:p>
            <w:pPr>
              <w:pStyle w:val="6"/>
              <w:spacing w:after="0" w:line="240" w:lineRule="auto"/>
              <w:ind w:firstLine="0"/>
            </w:pPr>
            <w:r>
              <w:t>如有必要拆卸吹，刷</w:t>
            </w:r>
          </w:p>
        </w:tc>
        <w:tc>
          <w:tcPr>
            <w:tcW w:w="2045" w:type="dxa"/>
            <w:gridSpan w:val="2"/>
            <w:shd w:val="clear" w:color="auto" w:fill="FFFFFF"/>
            <w:vAlign w:val="center"/>
          </w:tcPr>
          <w:p>
            <w:pPr>
              <w:pStyle w:val="6"/>
              <w:spacing w:after="0" w:line="240" w:lineRule="auto"/>
              <w:ind w:firstLine="0"/>
            </w:pPr>
            <w:r>
              <w:t>表面清洁</w:t>
            </w:r>
          </w:p>
        </w:tc>
        <w:tc>
          <w:tcPr>
            <w:tcW w:w="1102" w:type="dxa"/>
            <w:gridSpan w:val="2"/>
            <w:vMerge w:val="restart"/>
            <w:shd w:val="clear" w:color="auto" w:fill="FFFFFF"/>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42" w:hRule="exact"/>
          <w:jc w:val="center"/>
        </w:trPr>
        <w:tc>
          <w:tcPr>
            <w:tcW w:w="857" w:type="dxa"/>
            <w:vMerge w:val="continue"/>
            <w:shd w:val="clear" w:color="auto" w:fill="FFFFFF"/>
            <w:vAlign w:val="center"/>
          </w:tcPr>
          <w:p/>
        </w:tc>
        <w:tc>
          <w:tcPr>
            <w:tcW w:w="1037" w:type="dxa"/>
            <w:vMerge w:val="continue"/>
            <w:shd w:val="clear" w:color="auto" w:fill="FFFFFF"/>
            <w:vAlign w:val="center"/>
          </w:tcPr>
          <w:p/>
        </w:tc>
        <w:tc>
          <w:tcPr>
            <w:tcW w:w="1404" w:type="dxa"/>
            <w:gridSpan w:val="2"/>
            <w:shd w:val="clear" w:color="auto" w:fill="FFFFFF"/>
            <w:vAlign w:val="center"/>
          </w:tcPr>
          <w:p>
            <w:pPr>
              <w:pStyle w:val="6"/>
              <w:spacing w:after="0" w:line="240" w:lineRule="auto"/>
              <w:ind w:firstLine="0"/>
            </w:pPr>
            <w:r>
              <w:t>指令工控卡</w:t>
            </w:r>
          </w:p>
        </w:tc>
        <w:tc>
          <w:tcPr>
            <w:tcW w:w="2988" w:type="dxa"/>
            <w:shd w:val="clear" w:color="auto" w:fill="FFFFFF"/>
            <w:vAlign w:val="center"/>
          </w:tcPr>
          <w:p>
            <w:pPr>
              <w:pStyle w:val="6"/>
              <w:spacing w:after="0" w:line="240" w:lineRule="auto"/>
              <w:ind w:firstLine="0"/>
            </w:pPr>
            <w:r>
              <w:t>接触面氧化清洁</w:t>
            </w:r>
          </w:p>
        </w:tc>
        <w:tc>
          <w:tcPr>
            <w:tcW w:w="2045" w:type="dxa"/>
            <w:gridSpan w:val="2"/>
            <w:shd w:val="clear" w:color="auto" w:fill="FFFFFF"/>
          </w:tcPr>
          <w:p>
            <w:pPr>
              <w:pStyle w:val="6"/>
              <w:spacing w:after="0" w:line="295" w:lineRule="exact"/>
              <w:ind w:firstLine="0"/>
            </w:pPr>
            <w:r>
              <w:t>查看指令数据明确， 响应时间小于</w:t>
            </w:r>
            <w:r>
              <w:rPr>
                <w:lang w:val="en-US" w:eastAsia="zh-CN" w:bidi="en-US"/>
              </w:rPr>
              <w:t>10ms</w:t>
            </w:r>
          </w:p>
        </w:tc>
        <w:tc>
          <w:tcPr>
            <w:tcW w:w="1102" w:type="dxa"/>
            <w:gridSpan w:val="2"/>
            <w:vMerge w:val="continue"/>
            <w:shd w:val="clear" w:color="auto" w:fill="FFFFFF"/>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65" w:hRule="exact"/>
          <w:jc w:val="center"/>
        </w:trPr>
        <w:tc>
          <w:tcPr>
            <w:tcW w:w="857" w:type="dxa"/>
            <w:vMerge w:val="continue"/>
            <w:shd w:val="clear" w:color="auto" w:fill="FFFFFF"/>
            <w:vAlign w:val="center"/>
          </w:tcPr>
          <w:p>
            <w:pPr>
              <w:rPr>
                <w:lang w:eastAsia="zh-CN"/>
              </w:rPr>
            </w:pPr>
          </w:p>
        </w:tc>
        <w:tc>
          <w:tcPr>
            <w:tcW w:w="1037" w:type="dxa"/>
            <w:vMerge w:val="restart"/>
            <w:shd w:val="clear" w:color="auto" w:fill="FFFFFF"/>
            <w:vAlign w:val="center"/>
          </w:tcPr>
          <w:p>
            <w:pPr>
              <w:pStyle w:val="6"/>
              <w:spacing w:after="60" w:line="240" w:lineRule="auto"/>
              <w:ind w:firstLine="0"/>
            </w:pPr>
            <w:r>
              <w:t>远程控制</w:t>
            </w:r>
          </w:p>
          <w:p>
            <w:pPr>
              <w:pStyle w:val="6"/>
              <w:spacing w:after="0" w:line="240" w:lineRule="auto"/>
              <w:ind w:firstLine="0"/>
            </w:pPr>
            <w:r>
              <w:t>系统</w:t>
            </w:r>
          </w:p>
        </w:tc>
        <w:tc>
          <w:tcPr>
            <w:tcW w:w="1404" w:type="dxa"/>
            <w:gridSpan w:val="2"/>
            <w:shd w:val="clear" w:color="auto" w:fill="FFFFFF"/>
            <w:vAlign w:val="center"/>
          </w:tcPr>
          <w:p>
            <w:pPr>
              <w:pStyle w:val="6"/>
              <w:spacing w:after="0" w:line="240" w:lineRule="auto"/>
              <w:ind w:firstLine="0"/>
            </w:pPr>
            <w:r>
              <w:t>局域网检测</w:t>
            </w:r>
          </w:p>
        </w:tc>
        <w:tc>
          <w:tcPr>
            <w:tcW w:w="2988" w:type="dxa"/>
            <w:shd w:val="clear" w:color="auto" w:fill="FFFFFF"/>
            <w:vAlign w:val="center"/>
          </w:tcPr>
          <w:p>
            <w:pPr>
              <w:pStyle w:val="6"/>
              <w:spacing w:after="0" w:line="240" w:lineRule="auto"/>
              <w:ind w:firstLine="0"/>
            </w:pPr>
            <w:r>
              <w:t>通过专业软件</w:t>
            </w:r>
            <w:r>
              <w:rPr>
                <w:lang w:val="en-US" w:eastAsia="zh-CN" w:bidi="en-US"/>
              </w:rPr>
              <w:t>LANSEE</w:t>
            </w:r>
            <w:r>
              <w:t>检测</w:t>
            </w:r>
          </w:p>
        </w:tc>
        <w:tc>
          <w:tcPr>
            <w:tcW w:w="2045" w:type="dxa"/>
            <w:gridSpan w:val="2"/>
            <w:shd w:val="clear" w:color="auto" w:fill="FFFFFF"/>
            <w:vAlign w:val="center"/>
          </w:tcPr>
          <w:p>
            <w:pPr>
              <w:pStyle w:val="6"/>
              <w:spacing w:after="0" w:line="240" w:lineRule="auto"/>
              <w:ind w:firstLine="0"/>
            </w:pPr>
            <w:r>
              <w:t>网速</w:t>
            </w:r>
            <w:r>
              <w:rPr>
                <w:lang w:val="en-US" w:eastAsia="en-US" w:bidi="en-US"/>
              </w:rPr>
              <w:t>100M</w:t>
            </w:r>
          </w:p>
        </w:tc>
        <w:tc>
          <w:tcPr>
            <w:tcW w:w="1102" w:type="dxa"/>
            <w:gridSpan w:val="2"/>
            <w:shd w:val="clear" w:color="auto" w:fill="FFFFFF"/>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72" w:hRule="exact"/>
          <w:jc w:val="center"/>
        </w:trPr>
        <w:tc>
          <w:tcPr>
            <w:tcW w:w="857" w:type="dxa"/>
            <w:vMerge w:val="continue"/>
            <w:shd w:val="clear" w:color="auto" w:fill="FFFFFF"/>
            <w:vAlign w:val="center"/>
          </w:tcPr>
          <w:p/>
        </w:tc>
        <w:tc>
          <w:tcPr>
            <w:tcW w:w="1037" w:type="dxa"/>
            <w:vMerge w:val="continue"/>
            <w:shd w:val="clear" w:color="auto" w:fill="FFFFFF"/>
            <w:vAlign w:val="center"/>
          </w:tcPr>
          <w:p/>
        </w:tc>
        <w:tc>
          <w:tcPr>
            <w:tcW w:w="1404" w:type="dxa"/>
            <w:gridSpan w:val="2"/>
            <w:shd w:val="clear" w:color="auto" w:fill="FFFFFF"/>
            <w:vAlign w:val="center"/>
          </w:tcPr>
          <w:p>
            <w:pPr>
              <w:pStyle w:val="6"/>
              <w:spacing w:after="0" w:line="240" w:lineRule="auto"/>
              <w:ind w:firstLine="0"/>
            </w:pPr>
            <w:r>
              <w:t>网线检测</w:t>
            </w:r>
          </w:p>
        </w:tc>
        <w:tc>
          <w:tcPr>
            <w:tcW w:w="2988" w:type="dxa"/>
            <w:shd w:val="clear" w:color="auto" w:fill="FFFFFF"/>
            <w:vAlign w:val="center"/>
          </w:tcPr>
          <w:p>
            <w:pPr>
              <w:pStyle w:val="6"/>
              <w:spacing w:after="0" w:line="317" w:lineRule="exact"/>
              <w:ind w:firstLine="0"/>
            </w:pPr>
            <w:r>
              <w:t>测试通断，观察是否老化、接 头松动</w:t>
            </w:r>
          </w:p>
        </w:tc>
        <w:tc>
          <w:tcPr>
            <w:tcW w:w="2045" w:type="dxa"/>
            <w:gridSpan w:val="2"/>
            <w:shd w:val="clear" w:color="auto" w:fill="FFFFFF"/>
            <w:vAlign w:val="bottom"/>
          </w:tcPr>
          <w:p>
            <w:pPr>
              <w:pStyle w:val="6"/>
              <w:spacing w:after="0" w:line="317" w:lineRule="exact"/>
              <w:ind w:firstLine="0"/>
            </w:pPr>
            <w:r>
              <w:t>网络通畅，</w:t>
            </w:r>
            <w:r>
              <w:rPr>
                <w:lang w:val="en-US" w:eastAsia="zh-CN" w:bidi="en-US"/>
              </w:rPr>
              <w:t>ping</w:t>
            </w:r>
            <w:r>
              <w:t>指令 相应时间小于</w:t>
            </w:r>
            <w:r>
              <w:rPr>
                <w:lang w:val="en-US" w:eastAsia="zh-CN" w:bidi="en-US"/>
              </w:rPr>
              <w:t xml:space="preserve">5ms, </w:t>
            </w:r>
            <w:r>
              <w:t>无丢包</w:t>
            </w:r>
          </w:p>
        </w:tc>
        <w:tc>
          <w:tcPr>
            <w:tcW w:w="1102" w:type="dxa"/>
            <w:gridSpan w:val="2"/>
            <w:shd w:val="clear" w:color="auto" w:fill="FFFFFF"/>
          </w:tcPr>
          <w:p>
            <w:pPr>
              <w:rPr>
                <w:sz w:val="10"/>
                <w:szCs w:val="1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52" w:hRule="exact"/>
          <w:jc w:val="center"/>
        </w:trPr>
        <w:tc>
          <w:tcPr>
            <w:tcW w:w="857" w:type="dxa"/>
            <w:vMerge w:val="continue"/>
            <w:shd w:val="clear" w:color="auto" w:fill="FFFFFF"/>
            <w:vAlign w:val="center"/>
          </w:tcPr>
          <w:p>
            <w:pPr>
              <w:rPr>
                <w:lang w:eastAsia="zh-CN"/>
              </w:rPr>
            </w:pPr>
          </w:p>
        </w:tc>
        <w:tc>
          <w:tcPr>
            <w:tcW w:w="1037" w:type="dxa"/>
            <w:shd w:val="clear" w:color="auto" w:fill="FFFFFF"/>
            <w:vAlign w:val="center"/>
          </w:tcPr>
          <w:p>
            <w:pPr>
              <w:pStyle w:val="6"/>
              <w:spacing w:after="0" w:line="240" w:lineRule="auto"/>
              <w:ind w:firstLine="0"/>
            </w:pPr>
            <w:r>
              <w:t>反馈系统</w:t>
            </w:r>
          </w:p>
        </w:tc>
        <w:tc>
          <w:tcPr>
            <w:tcW w:w="1404" w:type="dxa"/>
            <w:gridSpan w:val="2"/>
            <w:shd w:val="clear" w:color="auto" w:fill="FFFFFF"/>
            <w:vAlign w:val="center"/>
          </w:tcPr>
          <w:p>
            <w:pPr>
              <w:pStyle w:val="6"/>
              <w:spacing w:after="0" w:line="240" w:lineRule="auto"/>
              <w:ind w:firstLine="0"/>
            </w:pPr>
            <w:r>
              <w:t>反馈工控卡</w:t>
            </w:r>
          </w:p>
        </w:tc>
        <w:tc>
          <w:tcPr>
            <w:tcW w:w="2988" w:type="dxa"/>
            <w:shd w:val="clear" w:color="auto" w:fill="FFFFFF"/>
            <w:vAlign w:val="center"/>
          </w:tcPr>
          <w:p>
            <w:pPr>
              <w:pStyle w:val="6"/>
              <w:spacing w:after="0" w:line="240" w:lineRule="auto"/>
              <w:ind w:firstLine="0"/>
            </w:pPr>
            <w:r>
              <w:t>接触面氧化清洁</w:t>
            </w:r>
          </w:p>
        </w:tc>
        <w:tc>
          <w:tcPr>
            <w:tcW w:w="2045" w:type="dxa"/>
            <w:gridSpan w:val="2"/>
            <w:shd w:val="clear" w:color="auto" w:fill="FFFFFF"/>
            <w:vAlign w:val="center"/>
          </w:tcPr>
          <w:p>
            <w:pPr>
              <w:pStyle w:val="6"/>
              <w:spacing w:after="0" w:line="240" w:lineRule="auto"/>
              <w:ind w:firstLine="0"/>
            </w:pPr>
            <w:r>
              <w:t>查看指令数据明确</w:t>
            </w:r>
          </w:p>
        </w:tc>
        <w:tc>
          <w:tcPr>
            <w:tcW w:w="1102" w:type="dxa"/>
            <w:gridSpan w:val="2"/>
            <w:shd w:val="clear" w:color="auto" w:fill="FFFFFF"/>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412" w:hRule="exact"/>
          <w:jc w:val="center"/>
        </w:trPr>
        <w:tc>
          <w:tcPr>
            <w:tcW w:w="857" w:type="dxa"/>
            <w:vMerge w:val="continue"/>
            <w:shd w:val="clear" w:color="auto" w:fill="FFFFFF"/>
            <w:vAlign w:val="center"/>
          </w:tcPr>
          <w:p/>
        </w:tc>
        <w:tc>
          <w:tcPr>
            <w:tcW w:w="1037" w:type="dxa"/>
            <w:shd w:val="clear" w:color="auto" w:fill="FFFFFF"/>
            <w:vAlign w:val="center"/>
          </w:tcPr>
          <w:p>
            <w:pPr>
              <w:pStyle w:val="6"/>
              <w:spacing w:after="0" w:line="310" w:lineRule="exact"/>
              <w:ind w:firstLine="0"/>
            </w:pPr>
            <w:r>
              <w:t>无线特效 控制箱</w:t>
            </w:r>
          </w:p>
        </w:tc>
        <w:tc>
          <w:tcPr>
            <w:tcW w:w="1404" w:type="dxa"/>
            <w:gridSpan w:val="2"/>
            <w:shd w:val="clear" w:color="auto" w:fill="FFFFFF"/>
            <w:vAlign w:val="center"/>
          </w:tcPr>
          <w:p>
            <w:pPr>
              <w:pStyle w:val="6"/>
              <w:spacing w:after="0" w:line="240" w:lineRule="auto"/>
              <w:ind w:firstLine="0"/>
            </w:pPr>
            <w:r>
              <w:t>线路检查</w:t>
            </w:r>
          </w:p>
        </w:tc>
        <w:tc>
          <w:tcPr>
            <w:tcW w:w="2988" w:type="dxa"/>
            <w:shd w:val="clear" w:color="auto" w:fill="FFFFFF"/>
            <w:vAlign w:val="center"/>
          </w:tcPr>
          <w:p>
            <w:pPr>
              <w:pStyle w:val="6"/>
              <w:spacing w:after="0" w:line="313" w:lineRule="exact"/>
              <w:ind w:firstLine="0"/>
            </w:pPr>
            <w:r>
              <w:t>检查基本电路的电流及电压情 况，无线板卡及天线完好情况, 信号传送接收情况</w:t>
            </w:r>
          </w:p>
        </w:tc>
        <w:tc>
          <w:tcPr>
            <w:tcW w:w="2045" w:type="dxa"/>
            <w:gridSpan w:val="2"/>
            <w:shd w:val="clear" w:color="auto" w:fill="FFFFFF"/>
            <w:vAlign w:val="center"/>
          </w:tcPr>
          <w:p>
            <w:pPr>
              <w:pStyle w:val="6"/>
              <w:spacing w:after="0" w:line="240" w:lineRule="auto"/>
              <w:ind w:firstLine="0"/>
            </w:pPr>
            <w:r>
              <w:t>指标范围检测</w:t>
            </w:r>
          </w:p>
        </w:tc>
        <w:tc>
          <w:tcPr>
            <w:tcW w:w="1102" w:type="dxa"/>
            <w:gridSpan w:val="2"/>
            <w:shd w:val="clear" w:color="auto" w:fill="FFFFFF"/>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76" w:hRule="exact"/>
          <w:jc w:val="center"/>
        </w:trPr>
        <w:tc>
          <w:tcPr>
            <w:tcW w:w="857" w:type="dxa"/>
            <w:shd w:val="clear" w:color="auto" w:fill="FFFFFF"/>
          </w:tcPr>
          <w:p>
            <w:pPr>
              <w:rPr>
                <w:sz w:val="10"/>
                <w:szCs w:val="10"/>
              </w:rPr>
            </w:pPr>
          </w:p>
        </w:tc>
        <w:tc>
          <w:tcPr>
            <w:tcW w:w="1037" w:type="dxa"/>
            <w:shd w:val="clear" w:color="auto" w:fill="FFFFFF"/>
          </w:tcPr>
          <w:p>
            <w:pPr>
              <w:rPr>
                <w:sz w:val="10"/>
                <w:szCs w:val="10"/>
              </w:rPr>
            </w:pPr>
          </w:p>
        </w:tc>
        <w:tc>
          <w:tcPr>
            <w:tcW w:w="1404" w:type="dxa"/>
            <w:gridSpan w:val="2"/>
            <w:shd w:val="clear" w:color="auto" w:fill="FFFFFF"/>
            <w:vAlign w:val="bottom"/>
          </w:tcPr>
          <w:p>
            <w:pPr>
              <w:pStyle w:val="6"/>
              <w:spacing w:after="0" w:line="310" w:lineRule="exact"/>
              <w:ind w:firstLine="0"/>
            </w:pPr>
            <w:r>
              <w:rPr>
                <w:rFonts w:hint="eastAsia"/>
                <w:lang w:val="en-US" w:eastAsia="zh-CN"/>
              </w:rPr>
              <w:t>平台</w:t>
            </w:r>
            <w:r>
              <w:t>基本运动 检测</w:t>
            </w:r>
          </w:p>
        </w:tc>
        <w:tc>
          <w:tcPr>
            <w:tcW w:w="2988" w:type="dxa"/>
            <w:shd w:val="clear" w:color="auto" w:fill="FFFFFF"/>
            <w:vAlign w:val="center"/>
          </w:tcPr>
          <w:p>
            <w:pPr>
              <w:pStyle w:val="6"/>
              <w:spacing w:after="0" w:line="240" w:lineRule="auto"/>
              <w:ind w:firstLine="0"/>
            </w:pPr>
            <w:r>
              <w:t>计算机正弦波测试</w:t>
            </w:r>
          </w:p>
        </w:tc>
        <w:tc>
          <w:tcPr>
            <w:tcW w:w="2045" w:type="dxa"/>
            <w:gridSpan w:val="2"/>
            <w:shd w:val="clear" w:color="auto" w:fill="FFFFFF"/>
            <w:vAlign w:val="center"/>
          </w:tcPr>
          <w:p>
            <w:pPr>
              <w:pStyle w:val="6"/>
              <w:spacing w:after="0" w:line="240" w:lineRule="auto"/>
              <w:ind w:firstLine="0"/>
            </w:pPr>
            <w:r>
              <w:t>工控卡软件测试</w:t>
            </w:r>
          </w:p>
        </w:tc>
        <w:tc>
          <w:tcPr>
            <w:tcW w:w="1102" w:type="dxa"/>
            <w:gridSpan w:val="2"/>
            <w:shd w:val="clear" w:color="auto" w:fill="FFFFFF"/>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01" w:hRule="exact"/>
          <w:jc w:val="center"/>
        </w:trPr>
        <w:tc>
          <w:tcPr>
            <w:tcW w:w="857" w:type="dxa"/>
            <w:vMerge w:val="restart"/>
            <w:shd w:val="clear" w:color="auto" w:fill="FFFFFF"/>
            <w:vAlign w:val="center"/>
          </w:tcPr>
          <w:p>
            <w:pPr>
              <w:pStyle w:val="6"/>
              <w:spacing w:after="0" w:line="324" w:lineRule="exact"/>
              <w:ind w:firstLine="0"/>
            </w:pPr>
            <w:r>
              <w:rPr>
                <w:rFonts w:hint="eastAsia"/>
                <w:lang w:val="en-US" w:eastAsia="zh-CN"/>
              </w:rPr>
              <w:t>六自由度</w:t>
            </w:r>
            <w:r>
              <w:t xml:space="preserve">系 </w:t>
            </w:r>
            <w:r>
              <w:rPr>
                <w:i/>
                <w:iCs/>
              </w:rPr>
              <w:t>统</w:t>
            </w:r>
          </w:p>
        </w:tc>
        <w:tc>
          <w:tcPr>
            <w:tcW w:w="1037" w:type="dxa"/>
            <w:vMerge w:val="restart"/>
            <w:shd w:val="clear" w:color="auto" w:fill="FFFFFF"/>
            <w:vAlign w:val="center"/>
          </w:tcPr>
          <w:p>
            <w:pPr>
              <w:pStyle w:val="6"/>
              <w:spacing w:after="0" w:line="240" w:lineRule="auto"/>
              <w:ind w:firstLine="0"/>
            </w:pPr>
            <w:r>
              <w:rPr>
                <w:rFonts w:hint="eastAsia"/>
                <w:lang w:val="en-US" w:eastAsia="zh-CN"/>
              </w:rPr>
              <w:t>平台系统</w:t>
            </w:r>
            <w:r>
              <w:t>•装</w:t>
            </w:r>
            <w:r>
              <w:rPr>
                <w:rFonts w:hint="eastAsia"/>
                <w:lang w:val="en-US" w:eastAsia="zh-CN"/>
              </w:rPr>
              <w:t xml:space="preserve">  </w:t>
            </w:r>
            <w:r>
              <w:t>置</w:t>
            </w:r>
          </w:p>
        </w:tc>
        <w:tc>
          <w:tcPr>
            <w:tcW w:w="1404" w:type="dxa"/>
            <w:gridSpan w:val="2"/>
            <w:shd w:val="clear" w:color="auto" w:fill="FFFFFF"/>
          </w:tcPr>
          <w:p>
            <w:pPr>
              <w:rPr>
                <w:sz w:val="10"/>
                <w:szCs w:val="10"/>
              </w:rPr>
            </w:pPr>
          </w:p>
        </w:tc>
        <w:tc>
          <w:tcPr>
            <w:tcW w:w="2988" w:type="dxa"/>
            <w:shd w:val="clear" w:color="auto" w:fill="FFFFFF"/>
          </w:tcPr>
          <w:p>
            <w:pPr>
              <w:rPr>
                <w:sz w:val="10"/>
                <w:szCs w:val="10"/>
              </w:rPr>
            </w:pPr>
          </w:p>
        </w:tc>
        <w:tc>
          <w:tcPr>
            <w:tcW w:w="3147" w:type="dxa"/>
            <w:gridSpan w:val="4"/>
            <w:shd w:val="clear" w:color="auto" w:fill="FFFFFF"/>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95" w:hRule="exact"/>
          <w:jc w:val="center"/>
        </w:trPr>
        <w:tc>
          <w:tcPr>
            <w:tcW w:w="857" w:type="dxa"/>
            <w:vMerge w:val="continue"/>
            <w:shd w:val="clear" w:color="auto" w:fill="FFFFFF"/>
            <w:vAlign w:val="center"/>
          </w:tcPr>
          <w:p/>
        </w:tc>
        <w:tc>
          <w:tcPr>
            <w:tcW w:w="1037" w:type="dxa"/>
            <w:vMerge w:val="continue"/>
            <w:shd w:val="clear" w:color="auto" w:fill="FFFFFF"/>
            <w:vAlign w:val="center"/>
          </w:tcPr>
          <w:p/>
        </w:tc>
        <w:tc>
          <w:tcPr>
            <w:tcW w:w="1404" w:type="dxa"/>
            <w:gridSpan w:val="2"/>
            <w:shd w:val="clear" w:color="auto" w:fill="FFFFFF"/>
            <w:vAlign w:val="center"/>
          </w:tcPr>
          <w:p>
            <w:pPr>
              <w:pStyle w:val="6"/>
              <w:spacing w:after="0" w:line="240" w:lineRule="auto"/>
              <w:ind w:firstLine="0"/>
            </w:pPr>
            <w:r>
              <w:t>表面检查</w:t>
            </w:r>
          </w:p>
        </w:tc>
        <w:tc>
          <w:tcPr>
            <w:tcW w:w="2988" w:type="dxa"/>
            <w:shd w:val="clear" w:color="auto" w:fill="FFFFFF"/>
            <w:vAlign w:val="center"/>
          </w:tcPr>
          <w:p>
            <w:pPr>
              <w:pStyle w:val="6"/>
              <w:spacing w:after="0" w:line="240" w:lineRule="auto"/>
              <w:ind w:firstLine="0"/>
            </w:pPr>
            <w:r>
              <w:t>表面检査</w:t>
            </w:r>
          </w:p>
        </w:tc>
        <w:tc>
          <w:tcPr>
            <w:tcW w:w="2045" w:type="dxa"/>
            <w:gridSpan w:val="2"/>
            <w:shd w:val="clear" w:color="auto" w:fill="FFFFFF"/>
            <w:vAlign w:val="center"/>
          </w:tcPr>
          <w:p>
            <w:pPr>
              <w:pStyle w:val="6"/>
              <w:spacing w:after="0" w:line="240" w:lineRule="auto"/>
              <w:ind w:firstLine="0"/>
            </w:pPr>
            <w:r>
              <w:t>目测表面完整</w:t>
            </w:r>
          </w:p>
        </w:tc>
        <w:tc>
          <w:tcPr>
            <w:tcW w:w="1102" w:type="dxa"/>
            <w:gridSpan w:val="2"/>
            <w:shd w:val="clear" w:color="auto" w:fill="FFFFFF"/>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077" w:hRule="exact"/>
          <w:jc w:val="center"/>
        </w:trPr>
        <w:tc>
          <w:tcPr>
            <w:tcW w:w="857" w:type="dxa"/>
            <w:vMerge w:val="continue"/>
            <w:shd w:val="clear" w:color="auto" w:fill="FFFFFF"/>
            <w:vAlign w:val="center"/>
          </w:tcPr>
          <w:p/>
        </w:tc>
        <w:tc>
          <w:tcPr>
            <w:tcW w:w="1037" w:type="dxa"/>
            <w:vMerge w:val="continue"/>
            <w:shd w:val="clear" w:color="auto" w:fill="FFFFFF"/>
            <w:vAlign w:val="center"/>
          </w:tcPr>
          <w:p/>
        </w:tc>
        <w:tc>
          <w:tcPr>
            <w:tcW w:w="1404" w:type="dxa"/>
            <w:gridSpan w:val="2"/>
            <w:shd w:val="clear" w:color="auto" w:fill="FFFFFF"/>
            <w:vAlign w:val="bottom"/>
          </w:tcPr>
          <w:p>
            <w:pPr>
              <w:pStyle w:val="6"/>
              <w:spacing w:after="0" w:line="310" w:lineRule="exact"/>
              <w:ind w:firstLine="0"/>
            </w:pPr>
            <w:r>
              <w:t>紧 固件、设备结 构检查</w:t>
            </w:r>
          </w:p>
        </w:tc>
        <w:tc>
          <w:tcPr>
            <w:tcW w:w="2988" w:type="dxa"/>
            <w:shd w:val="clear" w:color="auto" w:fill="FFFFFF"/>
            <w:vAlign w:val="center"/>
          </w:tcPr>
          <w:p>
            <w:pPr>
              <w:pStyle w:val="6"/>
              <w:spacing w:after="0" w:line="310" w:lineRule="exact"/>
              <w:ind w:firstLine="0"/>
              <w:rPr>
                <w:lang w:val="en-US" w:eastAsia="zh-CN"/>
              </w:rPr>
            </w:pPr>
            <w:r>
              <w:t>座椅椅架、紧固件、设备结构 检色</w:t>
            </w:r>
            <w:r>
              <w:rPr>
                <w:rFonts w:hint="eastAsia"/>
                <w:lang w:eastAsia="zh-CN"/>
              </w:rPr>
              <w:t>，</w:t>
            </w:r>
            <w:r>
              <w:rPr>
                <w:rFonts w:hint="eastAsia"/>
                <w:lang w:val="en-US" w:eastAsia="zh-CN"/>
              </w:rPr>
              <w:t>常规注油加润滑</w:t>
            </w:r>
          </w:p>
        </w:tc>
        <w:tc>
          <w:tcPr>
            <w:tcW w:w="2045" w:type="dxa"/>
            <w:gridSpan w:val="2"/>
            <w:shd w:val="clear" w:color="auto" w:fill="FFFFFF"/>
            <w:vAlign w:val="center"/>
          </w:tcPr>
          <w:p>
            <w:pPr>
              <w:pStyle w:val="6"/>
              <w:spacing w:after="0" w:line="240" w:lineRule="auto"/>
              <w:ind w:firstLine="0"/>
              <w:rPr>
                <w:lang w:val="en-US" w:eastAsia="zh-CN"/>
              </w:rPr>
            </w:pPr>
            <w:r>
              <w:t>整齐，无松动</w:t>
            </w:r>
          </w:p>
        </w:tc>
        <w:tc>
          <w:tcPr>
            <w:tcW w:w="1102" w:type="dxa"/>
            <w:gridSpan w:val="2"/>
            <w:shd w:val="clear" w:color="auto" w:fill="FFFFFF"/>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19" w:hRule="exact"/>
          <w:jc w:val="center"/>
        </w:trPr>
        <w:tc>
          <w:tcPr>
            <w:tcW w:w="857" w:type="dxa"/>
            <w:vMerge w:val="continue"/>
            <w:shd w:val="clear" w:color="auto" w:fill="FFFFFF"/>
            <w:vAlign w:val="center"/>
          </w:tcPr>
          <w:p/>
        </w:tc>
        <w:tc>
          <w:tcPr>
            <w:tcW w:w="1037" w:type="dxa"/>
            <w:vMerge w:val="continue"/>
            <w:shd w:val="clear" w:color="auto" w:fill="FFFFFF"/>
            <w:vAlign w:val="center"/>
          </w:tcPr>
          <w:p/>
        </w:tc>
        <w:tc>
          <w:tcPr>
            <w:tcW w:w="1404" w:type="dxa"/>
            <w:gridSpan w:val="2"/>
            <w:shd w:val="clear" w:color="auto" w:fill="FFFFFF"/>
            <w:vAlign w:val="center"/>
          </w:tcPr>
          <w:p>
            <w:pPr>
              <w:pStyle w:val="6"/>
              <w:spacing w:after="0" w:line="240" w:lineRule="auto"/>
              <w:ind w:firstLine="0"/>
            </w:pPr>
            <w:r>
              <w:t>内部</w:t>
            </w:r>
            <w:r>
              <w:rPr>
                <w:rFonts w:hint="eastAsia"/>
                <w:lang w:val="en-US" w:eastAsia="zh-CN"/>
              </w:rPr>
              <w:t>线路</w:t>
            </w:r>
            <w:r>
              <w:t>检测</w:t>
            </w:r>
          </w:p>
        </w:tc>
        <w:tc>
          <w:tcPr>
            <w:tcW w:w="2988" w:type="dxa"/>
            <w:shd w:val="clear" w:color="auto" w:fill="FFFFFF"/>
            <w:vAlign w:val="center"/>
          </w:tcPr>
          <w:p>
            <w:pPr>
              <w:pStyle w:val="6"/>
              <w:spacing w:after="0" w:line="240" w:lineRule="auto"/>
              <w:ind w:firstLine="0"/>
            </w:pPr>
            <w:r>
              <w:rPr>
                <w:rFonts w:hint="eastAsia"/>
                <w:lang w:val="en-US" w:eastAsia="zh-CN"/>
              </w:rPr>
              <w:t>线</w:t>
            </w:r>
            <w:r>
              <w:t>路老化查看</w:t>
            </w:r>
          </w:p>
        </w:tc>
        <w:tc>
          <w:tcPr>
            <w:tcW w:w="2045" w:type="dxa"/>
            <w:gridSpan w:val="2"/>
            <w:shd w:val="clear" w:color="auto" w:fill="FFFFFF"/>
            <w:vAlign w:val="center"/>
          </w:tcPr>
          <w:p>
            <w:pPr>
              <w:pStyle w:val="6"/>
              <w:spacing w:after="0" w:line="240" w:lineRule="auto"/>
              <w:ind w:firstLine="0"/>
              <w:rPr>
                <w:lang w:val="en-US" w:eastAsia="zh-CN"/>
              </w:rPr>
            </w:pPr>
            <w:r>
              <w:t>不能出现内部</w:t>
            </w:r>
            <w:r>
              <w:rPr>
                <w:rFonts w:hint="eastAsia"/>
                <w:lang w:val="en-US" w:eastAsia="zh-CN"/>
              </w:rPr>
              <w:t>漏电</w:t>
            </w:r>
          </w:p>
        </w:tc>
        <w:tc>
          <w:tcPr>
            <w:tcW w:w="1102" w:type="dxa"/>
            <w:gridSpan w:val="2"/>
            <w:shd w:val="clear" w:color="auto" w:fill="FFFFFF"/>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097" w:hRule="exact"/>
          <w:jc w:val="center"/>
        </w:trPr>
        <w:tc>
          <w:tcPr>
            <w:tcW w:w="857" w:type="dxa"/>
            <w:vMerge w:val="continue"/>
            <w:shd w:val="clear" w:color="auto" w:fill="FFFFFF"/>
            <w:vAlign w:val="center"/>
          </w:tcPr>
          <w:p/>
        </w:tc>
        <w:tc>
          <w:tcPr>
            <w:tcW w:w="1037" w:type="dxa"/>
            <w:vMerge w:val="continue"/>
            <w:shd w:val="clear" w:color="auto" w:fill="FFFFFF"/>
            <w:vAlign w:val="center"/>
          </w:tcPr>
          <w:p/>
        </w:tc>
        <w:tc>
          <w:tcPr>
            <w:tcW w:w="1404" w:type="dxa"/>
            <w:gridSpan w:val="2"/>
            <w:shd w:val="clear" w:color="auto" w:fill="FFFFFF"/>
            <w:vAlign w:val="bottom"/>
          </w:tcPr>
          <w:p>
            <w:pPr>
              <w:pStyle w:val="6"/>
              <w:spacing w:after="60" w:line="240" w:lineRule="auto"/>
              <w:ind w:firstLine="0"/>
            </w:pPr>
            <w:r>
              <w:rPr>
                <w:rFonts w:hint="eastAsia"/>
                <w:lang w:val="en-US" w:eastAsia="zh-CN"/>
              </w:rPr>
              <w:t>平台</w:t>
            </w:r>
            <w:r>
              <w:t>运动动作</w:t>
            </w:r>
          </w:p>
          <w:p>
            <w:pPr>
              <w:pStyle w:val="6"/>
              <w:spacing w:after="0" w:line="240" w:lineRule="auto"/>
              <w:ind w:firstLine="0"/>
            </w:pPr>
            <w:r>
              <w:t>检査</w:t>
            </w:r>
          </w:p>
        </w:tc>
        <w:tc>
          <w:tcPr>
            <w:tcW w:w="2988" w:type="dxa"/>
            <w:shd w:val="clear" w:color="auto" w:fill="FFFFFF"/>
            <w:vAlign w:val="bottom"/>
          </w:tcPr>
          <w:p>
            <w:pPr>
              <w:pStyle w:val="6"/>
              <w:spacing w:after="0" w:line="310" w:lineRule="exact"/>
              <w:ind w:firstLine="0"/>
            </w:pPr>
            <w:r>
              <w:t>缸的运动是否正常、动作是否 流畅</w:t>
            </w:r>
          </w:p>
        </w:tc>
        <w:tc>
          <w:tcPr>
            <w:tcW w:w="2045" w:type="dxa"/>
            <w:gridSpan w:val="2"/>
            <w:shd w:val="clear" w:color="auto" w:fill="FFFFFF"/>
            <w:vAlign w:val="center"/>
          </w:tcPr>
          <w:p>
            <w:pPr>
              <w:pStyle w:val="6"/>
              <w:spacing w:after="0" w:line="240" w:lineRule="auto"/>
              <w:ind w:firstLine="0"/>
              <w:rPr>
                <w:lang w:val="en-US" w:eastAsia="zh-CN"/>
              </w:rPr>
            </w:pPr>
            <w:r>
              <w:rPr>
                <w:rFonts w:hint="eastAsia"/>
                <w:lang w:val="en-US" w:eastAsia="zh-CN"/>
              </w:rPr>
              <w:t>平台</w:t>
            </w:r>
            <w:r>
              <w:t>动作</w:t>
            </w:r>
            <w:r>
              <w:rPr>
                <w:rFonts w:hint="eastAsia"/>
                <w:lang w:val="en-US" w:eastAsia="zh-CN"/>
              </w:rPr>
              <w:t>流畅无明显机械噪音</w:t>
            </w:r>
          </w:p>
        </w:tc>
        <w:tc>
          <w:tcPr>
            <w:tcW w:w="1102" w:type="dxa"/>
            <w:gridSpan w:val="2"/>
            <w:shd w:val="clear" w:color="auto" w:fill="FFFFFF"/>
          </w:tcPr>
          <w:p>
            <w:pPr>
              <w:rPr>
                <w:sz w:val="10"/>
                <w:szCs w:val="1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020" w:hRule="exact"/>
          <w:jc w:val="center"/>
        </w:trPr>
        <w:tc>
          <w:tcPr>
            <w:tcW w:w="857" w:type="dxa"/>
            <w:vMerge w:val="continue"/>
            <w:shd w:val="clear" w:color="auto" w:fill="FFFFFF"/>
            <w:vAlign w:val="center"/>
          </w:tcPr>
          <w:p>
            <w:pPr>
              <w:rPr>
                <w:lang w:eastAsia="zh-CN"/>
              </w:rPr>
            </w:pPr>
          </w:p>
        </w:tc>
        <w:tc>
          <w:tcPr>
            <w:tcW w:w="1037" w:type="dxa"/>
            <w:vMerge w:val="continue"/>
            <w:shd w:val="clear" w:color="auto" w:fill="FFFFFF"/>
            <w:vAlign w:val="center"/>
          </w:tcPr>
          <w:p>
            <w:pPr>
              <w:rPr>
                <w:lang w:eastAsia="zh-CN"/>
              </w:rPr>
            </w:pPr>
          </w:p>
        </w:tc>
        <w:tc>
          <w:tcPr>
            <w:tcW w:w="1404" w:type="dxa"/>
            <w:gridSpan w:val="2"/>
            <w:shd w:val="clear" w:color="auto" w:fill="FFFFFF"/>
            <w:vAlign w:val="center"/>
          </w:tcPr>
          <w:p>
            <w:pPr>
              <w:pStyle w:val="6"/>
              <w:spacing w:after="0" w:line="240" w:lineRule="auto"/>
              <w:ind w:firstLine="0"/>
            </w:pPr>
            <w:r>
              <w:rPr>
                <w:rFonts w:hint="eastAsia"/>
                <w:lang w:val="en-US" w:eastAsia="zh-CN"/>
              </w:rPr>
              <w:t>运动</w:t>
            </w:r>
            <w:r>
              <w:t>特效检测</w:t>
            </w:r>
          </w:p>
        </w:tc>
        <w:tc>
          <w:tcPr>
            <w:tcW w:w="2988" w:type="dxa"/>
            <w:shd w:val="clear" w:color="auto" w:fill="FFFFFF"/>
            <w:vAlign w:val="center"/>
          </w:tcPr>
          <w:p>
            <w:pPr>
              <w:pStyle w:val="6"/>
              <w:spacing w:after="0" w:line="240" w:lineRule="auto"/>
              <w:ind w:firstLine="0"/>
            </w:pPr>
            <w:r>
              <w:t>工控卡指令信号检测</w:t>
            </w:r>
          </w:p>
        </w:tc>
        <w:tc>
          <w:tcPr>
            <w:tcW w:w="2045" w:type="dxa"/>
            <w:gridSpan w:val="2"/>
            <w:shd w:val="clear" w:color="auto" w:fill="FFFFFF"/>
          </w:tcPr>
          <w:p>
            <w:pPr>
              <w:pStyle w:val="6"/>
              <w:spacing w:after="0" w:line="295" w:lineRule="exact"/>
              <w:ind w:firstLine="0"/>
            </w:pPr>
            <w:r>
              <w:rPr>
                <w:rFonts w:hint="eastAsia"/>
                <w:lang w:val="en-US" w:eastAsia="zh-CN"/>
              </w:rPr>
              <w:t>运动</w:t>
            </w:r>
            <w:r>
              <w:t>特效响应时 间小于</w:t>
            </w:r>
            <w:r>
              <w:rPr>
                <w:lang w:val="en-US" w:eastAsia="zh-CN" w:bidi="en-US"/>
              </w:rPr>
              <w:t>10ms</w:t>
            </w:r>
          </w:p>
        </w:tc>
        <w:tc>
          <w:tcPr>
            <w:tcW w:w="1102" w:type="dxa"/>
            <w:gridSpan w:val="2"/>
            <w:shd w:val="clear" w:color="auto" w:fill="FFFFFF"/>
          </w:tcPr>
          <w:p>
            <w:pPr>
              <w:rPr>
                <w:sz w:val="10"/>
                <w:szCs w:val="1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2" w:type="dxa"/>
          <w:trHeight w:val="1114" w:hRule="exact"/>
          <w:jc w:val="center"/>
        </w:trPr>
        <w:tc>
          <w:tcPr>
            <w:tcW w:w="857" w:type="dxa"/>
            <w:vMerge w:val="restart"/>
            <w:shd w:val="clear" w:color="auto" w:fill="FFFFFF"/>
            <w:vAlign w:val="center"/>
          </w:tcPr>
          <w:p>
            <w:pPr>
              <w:pStyle w:val="6"/>
              <w:spacing w:after="0" w:line="317" w:lineRule="exact"/>
              <w:ind w:firstLine="0"/>
              <w:jc w:val="center"/>
            </w:pPr>
            <w:r>
              <w:t>音效系 统</w:t>
            </w:r>
          </w:p>
        </w:tc>
        <w:tc>
          <w:tcPr>
            <w:tcW w:w="1037" w:type="dxa"/>
            <w:shd w:val="clear" w:color="auto" w:fill="FFFFFF"/>
            <w:vAlign w:val="bottom"/>
          </w:tcPr>
          <w:p>
            <w:pPr>
              <w:pStyle w:val="6"/>
              <w:spacing w:after="80" w:line="240" w:lineRule="auto"/>
              <w:ind w:firstLine="0"/>
            </w:pPr>
            <w:r>
              <w:t>音频处理</w:t>
            </w:r>
          </w:p>
          <w:p>
            <w:pPr>
              <w:pStyle w:val="6"/>
              <w:spacing w:after="0" w:line="240" w:lineRule="auto"/>
              <w:ind w:firstLine="0"/>
            </w:pPr>
            <w:r>
              <w:t>器</w:t>
            </w:r>
          </w:p>
        </w:tc>
        <w:tc>
          <w:tcPr>
            <w:tcW w:w="1397" w:type="dxa"/>
            <w:shd w:val="clear" w:color="auto" w:fill="FFFFFF"/>
            <w:vAlign w:val="bottom"/>
          </w:tcPr>
          <w:p>
            <w:pPr>
              <w:pStyle w:val="6"/>
              <w:spacing w:after="0" w:line="310" w:lineRule="exact"/>
              <w:ind w:firstLine="0"/>
              <w:jc w:val="both"/>
            </w:pPr>
            <w:r>
              <w:t>清尘，查看声 道是否正常</w:t>
            </w:r>
          </w:p>
        </w:tc>
        <w:tc>
          <w:tcPr>
            <w:tcW w:w="2995" w:type="dxa"/>
            <w:gridSpan w:val="2"/>
            <w:shd w:val="clear" w:color="auto" w:fill="FFFFFF"/>
            <w:vAlign w:val="bottom"/>
          </w:tcPr>
          <w:p>
            <w:pPr>
              <w:pStyle w:val="6"/>
              <w:spacing w:after="0" w:line="310" w:lineRule="exact"/>
              <w:ind w:firstLine="0"/>
            </w:pPr>
            <w:r>
              <w:t>表血清尘，测试每个声道是否 正常出声音，指示灯是否正常</w:t>
            </w:r>
          </w:p>
        </w:tc>
        <w:tc>
          <w:tcPr>
            <w:tcW w:w="2038" w:type="dxa"/>
            <w:shd w:val="clear" w:color="auto" w:fill="FFFFFF"/>
            <w:vAlign w:val="bottom"/>
          </w:tcPr>
          <w:p>
            <w:pPr>
              <w:pStyle w:val="6"/>
              <w:spacing w:after="0" w:line="317" w:lineRule="exact"/>
              <w:ind w:firstLine="0"/>
              <w:jc w:val="both"/>
            </w:pPr>
            <w:r>
              <w:t>声道正常发声，指示 灯无异常</w:t>
            </w:r>
          </w:p>
        </w:tc>
        <w:tc>
          <w:tcPr>
            <w:tcW w:w="1087" w:type="dxa"/>
            <w:gridSpan w:val="2"/>
            <w:shd w:val="clear" w:color="auto" w:fill="FFFFFF"/>
          </w:tcPr>
          <w:p>
            <w:pPr>
              <w:rPr>
                <w:sz w:val="10"/>
                <w:szCs w:val="1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2" w:type="dxa"/>
          <w:trHeight w:val="972" w:hRule="exact"/>
          <w:jc w:val="center"/>
        </w:trPr>
        <w:tc>
          <w:tcPr>
            <w:tcW w:w="857" w:type="dxa"/>
            <w:vMerge w:val="continue"/>
            <w:shd w:val="clear" w:color="auto" w:fill="FFFFFF"/>
            <w:vAlign w:val="center"/>
          </w:tcPr>
          <w:p>
            <w:pPr>
              <w:rPr>
                <w:lang w:eastAsia="zh-CN"/>
              </w:rPr>
            </w:pPr>
          </w:p>
        </w:tc>
        <w:tc>
          <w:tcPr>
            <w:tcW w:w="1037" w:type="dxa"/>
            <w:shd w:val="clear" w:color="auto" w:fill="FFFFFF"/>
            <w:vAlign w:val="center"/>
          </w:tcPr>
          <w:p>
            <w:pPr>
              <w:pStyle w:val="6"/>
              <w:spacing w:after="0" w:line="240" w:lineRule="auto"/>
              <w:ind w:firstLine="0"/>
            </w:pPr>
            <w:r>
              <w:t>功放系统</w:t>
            </w:r>
          </w:p>
        </w:tc>
        <w:tc>
          <w:tcPr>
            <w:tcW w:w="1397" w:type="dxa"/>
            <w:shd w:val="clear" w:color="auto" w:fill="FFFFFF"/>
            <w:vAlign w:val="bottom"/>
          </w:tcPr>
          <w:p>
            <w:pPr>
              <w:pStyle w:val="6"/>
              <w:spacing w:after="0" w:line="313" w:lineRule="exact"/>
              <w:ind w:firstLine="0"/>
              <w:jc w:val="both"/>
            </w:pPr>
            <w:r>
              <w:t>功放是否正常 工作，放大功 能是否正常</w:t>
            </w:r>
          </w:p>
        </w:tc>
        <w:tc>
          <w:tcPr>
            <w:tcW w:w="2995" w:type="dxa"/>
            <w:gridSpan w:val="2"/>
            <w:shd w:val="clear" w:color="auto" w:fill="FFFFFF"/>
            <w:vAlign w:val="center"/>
          </w:tcPr>
          <w:p>
            <w:pPr>
              <w:pStyle w:val="6"/>
              <w:spacing w:after="0" w:line="240" w:lineRule="auto"/>
              <w:ind w:firstLine="0"/>
            </w:pPr>
            <w:r>
              <w:t>手动测试</w:t>
            </w:r>
          </w:p>
        </w:tc>
        <w:tc>
          <w:tcPr>
            <w:tcW w:w="2038" w:type="dxa"/>
            <w:shd w:val="clear" w:color="auto" w:fill="FFFFFF"/>
            <w:vAlign w:val="center"/>
          </w:tcPr>
          <w:p>
            <w:pPr>
              <w:pStyle w:val="6"/>
              <w:spacing w:after="0" w:line="324" w:lineRule="exact"/>
              <w:ind w:firstLine="0"/>
              <w:jc w:val="both"/>
            </w:pPr>
            <w:r>
              <w:t>声音正常，指示灯无 异常</w:t>
            </w:r>
          </w:p>
        </w:tc>
        <w:tc>
          <w:tcPr>
            <w:tcW w:w="1087" w:type="dxa"/>
            <w:gridSpan w:val="2"/>
            <w:shd w:val="clear" w:color="auto" w:fill="FFFFFF"/>
          </w:tcPr>
          <w:p>
            <w:pPr>
              <w:rPr>
                <w:sz w:val="10"/>
                <w:szCs w:val="1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2" w:type="dxa"/>
          <w:trHeight w:val="636" w:hRule="exact"/>
          <w:jc w:val="center"/>
        </w:trPr>
        <w:tc>
          <w:tcPr>
            <w:tcW w:w="857" w:type="dxa"/>
            <w:vMerge w:val="continue"/>
            <w:shd w:val="clear" w:color="auto" w:fill="FFFFFF"/>
            <w:vAlign w:val="center"/>
          </w:tcPr>
          <w:p>
            <w:pPr>
              <w:rPr>
                <w:lang w:eastAsia="zh-CN"/>
              </w:rPr>
            </w:pPr>
          </w:p>
        </w:tc>
        <w:tc>
          <w:tcPr>
            <w:tcW w:w="1037" w:type="dxa"/>
            <w:shd w:val="clear" w:color="auto" w:fill="FFFFFF"/>
          </w:tcPr>
          <w:p>
            <w:pPr>
              <w:rPr>
                <w:sz w:val="10"/>
                <w:szCs w:val="10"/>
                <w:lang w:eastAsia="zh-CN"/>
              </w:rPr>
            </w:pPr>
            <w:r>
              <w:rPr>
                <w:rFonts w:hint="eastAsia" w:ascii="宋体" w:hAnsi="宋体" w:eastAsia="宋体" w:cs="宋体"/>
              </w:rPr>
              <w:t>音响</w:t>
            </w:r>
          </w:p>
        </w:tc>
        <w:tc>
          <w:tcPr>
            <w:tcW w:w="1397" w:type="dxa"/>
            <w:vMerge w:val="restart"/>
            <w:shd w:val="clear" w:color="auto" w:fill="FFFFFF"/>
          </w:tcPr>
          <w:p>
            <w:pPr>
              <w:pStyle w:val="6"/>
              <w:spacing w:after="0" w:line="317" w:lineRule="exact"/>
              <w:ind w:firstLine="0"/>
              <w:jc w:val="both"/>
            </w:pPr>
            <w:r>
              <w:t>声音是否正 常，有无杂音</w:t>
            </w:r>
          </w:p>
        </w:tc>
        <w:tc>
          <w:tcPr>
            <w:tcW w:w="2995" w:type="dxa"/>
            <w:gridSpan w:val="2"/>
            <w:shd w:val="clear" w:color="auto" w:fill="FFFFFF"/>
          </w:tcPr>
          <w:p>
            <w:pPr>
              <w:rPr>
                <w:sz w:val="10"/>
                <w:szCs w:val="10"/>
                <w:lang w:eastAsia="zh-CN"/>
              </w:rPr>
            </w:pPr>
            <w:r>
              <w:rPr>
                <w:rFonts w:hint="eastAsia" w:ascii="宋体" w:hAnsi="宋体" w:eastAsia="宋体" w:cs="宋体"/>
              </w:rPr>
              <w:t>听耳</w:t>
            </w:r>
          </w:p>
        </w:tc>
        <w:tc>
          <w:tcPr>
            <w:tcW w:w="2038" w:type="dxa"/>
            <w:shd w:val="clear" w:color="auto" w:fill="FFFFFF"/>
            <w:vAlign w:val="bottom"/>
          </w:tcPr>
          <w:p>
            <w:pPr>
              <w:pStyle w:val="6"/>
              <w:tabs>
                <w:tab w:val="left" w:pos="1080"/>
              </w:tabs>
              <w:spacing w:after="0" w:line="240" w:lineRule="auto"/>
              <w:ind w:firstLine="0"/>
              <w:jc w:val="both"/>
              <w:rPr>
                <w:lang w:val="en-US" w:eastAsia="zh-CN"/>
              </w:rPr>
            </w:pPr>
            <w:r>
              <w:rPr>
                <w:rFonts w:hint="eastAsia"/>
                <w:lang w:val="en-US" w:eastAsia="zh-CN"/>
              </w:rPr>
              <w:t>声音良好，无明显杂音</w:t>
            </w:r>
          </w:p>
        </w:tc>
        <w:tc>
          <w:tcPr>
            <w:tcW w:w="1087" w:type="dxa"/>
            <w:gridSpan w:val="2"/>
            <w:shd w:val="clear" w:color="auto" w:fill="FFFFFF"/>
          </w:tcPr>
          <w:p>
            <w:pPr>
              <w:rPr>
                <w:sz w:val="10"/>
                <w:szCs w:val="1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2" w:type="dxa"/>
          <w:trHeight w:val="533" w:hRule="exact"/>
          <w:jc w:val="center"/>
        </w:trPr>
        <w:tc>
          <w:tcPr>
            <w:tcW w:w="857" w:type="dxa"/>
            <w:shd w:val="clear" w:color="auto" w:fill="FFFFFF"/>
          </w:tcPr>
          <w:p>
            <w:pPr>
              <w:rPr>
                <w:sz w:val="10"/>
                <w:szCs w:val="10"/>
                <w:lang w:eastAsia="zh-CN"/>
              </w:rPr>
            </w:pPr>
          </w:p>
        </w:tc>
        <w:tc>
          <w:tcPr>
            <w:tcW w:w="1037" w:type="dxa"/>
            <w:shd w:val="clear" w:color="auto" w:fill="FFFFFF"/>
          </w:tcPr>
          <w:p>
            <w:pPr>
              <w:pStyle w:val="6"/>
              <w:spacing w:after="0" w:line="240" w:lineRule="auto"/>
              <w:ind w:firstLine="0"/>
            </w:pPr>
          </w:p>
        </w:tc>
        <w:tc>
          <w:tcPr>
            <w:tcW w:w="1397" w:type="dxa"/>
            <w:vMerge w:val="continue"/>
            <w:shd w:val="clear" w:color="auto" w:fill="FFFFFF"/>
          </w:tcPr>
          <w:p/>
        </w:tc>
        <w:tc>
          <w:tcPr>
            <w:tcW w:w="2995" w:type="dxa"/>
            <w:gridSpan w:val="2"/>
            <w:shd w:val="clear" w:color="auto" w:fill="FFFFFF"/>
          </w:tcPr>
          <w:p>
            <w:pPr>
              <w:pStyle w:val="6"/>
              <w:spacing w:after="0" w:line="240" w:lineRule="auto"/>
              <w:ind w:firstLine="0"/>
            </w:pPr>
          </w:p>
        </w:tc>
        <w:tc>
          <w:tcPr>
            <w:tcW w:w="2038" w:type="dxa"/>
            <w:shd w:val="clear" w:color="auto" w:fill="FFFFFF"/>
          </w:tcPr>
          <w:p>
            <w:pPr>
              <w:pStyle w:val="6"/>
              <w:spacing w:after="0" w:line="240" w:lineRule="auto"/>
              <w:ind w:firstLine="0"/>
              <w:jc w:val="both"/>
            </w:pPr>
          </w:p>
        </w:tc>
        <w:tc>
          <w:tcPr>
            <w:tcW w:w="1087" w:type="dxa"/>
            <w:gridSpan w:val="2"/>
            <w:shd w:val="clear" w:color="auto" w:fill="FFFFFF"/>
          </w:tcPr>
          <w:p>
            <w:pPr>
              <w:rPr>
                <w:sz w:val="10"/>
                <w:szCs w:val="10"/>
              </w:rPr>
            </w:pPr>
          </w:p>
        </w:tc>
      </w:tr>
    </w:tbl>
    <w:p>
      <w:pPr>
        <w:sectPr>
          <w:headerReference r:id="rId5" w:type="default"/>
          <w:footerReference r:id="rId6" w:type="default"/>
          <w:pgSz w:w="11900" w:h="16840"/>
          <w:pgMar w:top="1047" w:right="1127" w:bottom="1098" w:left="1342" w:header="619" w:footer="3" w:gutter="0"/>
          <w:cols w:space="720" w:num="1"/>
          <w:docGrid w:linePitch="360" w:charSpace="0"/>
        </w:sectPr>
      </w:pPr>
    </w:p>
    <w:p>
      <w:pPr>
        <w:jc w:val="center"/>
        <w:rPr>
          <w:rFonts w:eastAsiaTheme="minorEastAsia"/>
          <w:b/>
          <w:lang w:eastAsia="zh-CN"/>
        </w:rPr>
      </w:pPr>
      <w:r>
        <w:rPr>
          <w:rFonts w:hint="eastAsia" w:eastAsiaTheme="minorEastAsia"/>
          <w:b/>
          <w:lang w:eastAsia="zh-CN"/>
        </w:rPr>
        <w:t>附件3  报价参考格式</w:t>
      </w:r>
    </w:p>
    <w:p>
      <w:pPr>
        <w:jc w:val="right"/>
        <w:rPr>
          <w:rFonts w:eastAsiaTheme="minorEastAsia"/>
          <w:lang w:eastAsia="zh-CN"/>
        </w:rPr>
      </w:pPr>
      <w:r>
        <w:rPr>
          <w:rFonts w:hint="eastAsia" w:eastAsiaTheme="minorEastAsia"/>
          <w:lang w:eastAsia="zh-CN"/>
        </w:rPr>
        <w:t>金额单位：元</w:t>
      </w:r>
    </w:p>
    <w:tbl>
      <w:tblPr>
        <w:tblStyle w:val="4"/>
        <w:tblW w:w="1460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8"/>
        <w:gridCol w:w="1276"/>
        <w:gridCol w:w="7802"/>
        <w:gridCol w:w="1412"/>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Align w:val="center"/>
          </w:tcPr>
          <w:p>
            <w:pPr>
              <w:jc w:val="center"/>
              <w:rPr>
                <w:rFonts w:eastAsiaTheme="minorEastAsia"/>
                <w:b/>
                <w:lang w:eastAsia="zh-CN"/>
              </w:rPr>
            </w:pPr>
            <w:r>
              <w:rPr>
                <w:rFonts w:hint="eastAsia" w:eastAsiaTheme="minorEastAsia"/>
                <w:b/>
                <w:lang w:eastAsia="zh-CN"/>
              </w:rPr>
              <w:t>维修内容</w:t>
            </w:r>
          </w:p>
        </w:tc>
        <w:tc>
          <w:tcPr>
            <w:tcW w:w="708" w:type="dxa"/>
            <w:vAlign w:val="center"/>
          </w:tcPr>
          <w:p>
            <w:pPr>
              <w:jc w:val="center"/>
              <w:rPr>
                <w:rFonts w:eastAsiaTheme="minorEastAsia"/>
                <w:b/>
                <w:lang w:eastAsia="zh-CN"/>
              </w:rPr>
            </w:pPr>
            <w:r>
              <w:rPr>
                <w:rFonts w:hint="eastAsia" w:eastAsiaTheme="minorEastAsia"/>
                <w:b/>
                <w:lang w:eastAsia="zh-CN"/>
              </w:rPr>
              <w:t>项目</w:t>
            </w:r>
          </w:p>
        </w:tc>
        <w:tc>
          <w:tcPr>
            <w:tcW w:w="1276" w:type="dxa"/>
            <w:vAlign w:val="center"/>
          </w:tcPr>
          <w:p>
            <w:pPr>
              <w:jc w:val="center"/>
              <w:rPr>
                <w:rFonts w:eastAsiaTheme="minorEastAsia"/>
                <w:b/>
                <w:lang w:eastAsia="zh-CN"/>
              </w:rPr>
            </w:pPr>
            <w:r>
              <w:rPr>
                <w:rFonts w:hint="eastAsia" w:eastAsiaTheme="minorEastAsia"/>
                <w:b/>
                <w:lang w:eastAsia="zh-CN"/>
              </w:rPr>
              <w:t>内容</w:t>
            </w:r>
          </w:p>
        </w:tc>
        <w:tc>
          <w:tcPr>
            <w:tcW w:w="7802" w:type="dxa"/>
            <w:vAlign w:val="center"/>
          </w:tcPr>
          <w:p>
            <w:pPr>
              <w:jc w:val="center"/>
              <w:rPr>
                <w:rFonts w:eastAsiaTheme="minorEastAsia"/>
                <w:b/>
                <w:lang w:eastAsia="zh-CN"/>
              </w:rPr>
            </w:pPr>
            <w:r>
              <w:rPr>
                <w:rFonts w:hint="eastAsia" w:eastAsiaTheme="minorEastAsia"/>
                <w:b/>
                <w:lang w:eastAsia="zh-CN"/>
              </w:rPr>
              <w:t>说明</w:t>
            </w:r>
          </w:p>
        </w:tc>
        <w:tc>
          <w:tcPr>
            <w:tcW w:w="1412" w:type="dxa"/>
            <w:vAlign w:val="center"/>
          </w:tcPr>
          <w:p>
            <w:pPr>
              <w:jc w:val="center"/>
              <w:rPr>
                <w:rFonts w:eastAsiaTheme="minorEastAsia"/>
                <w:b/>
                <w:lang w:eastAsia="zh-CN"/>
              </w:rPr>
            </w:pPr>
            <w:r>
              <w:rPr>
                <w:rFonts w:hint="eastAsia" w:eastAsiaTheme="minorEastAsia"/>
                <w:b/>
                <w:lang w:eastAsia="zh-CN"/>
              </w:rPr>
              <w:t>换新费用负责（维修无效时）</w:t>
            </w:r>
          </w:p>
        </w:tc>
        <w:tc>
          <w:tcPr>
            <w:tcW w:w="1417" w:type="dxa"/>
            <w:vAlign w:val="center"/>
          </w:tcPr>
          <w:p>
            <w:pPr>
              <w:jc w:val="center"/>
              <w:rPr>
                <w:rFonts w:eastAsiaTheme="minorEastAsia"/>
                <w:b/>
                <w:lang w:eastAsia="zh-CN"/>
              </w:rPr>
            </w:pPr>
            <w:r>
              <w:rPr>
                <w:rFonts w:hint="eastAsia" w:eastAsiaTheme="minorEastAsia"/>
                <w:b/>
                <w:lang w:eastAsia="zh-CN"/>
              </w:rPr>
              <w:t>常规维保耗材费及工时费(元)</w:t>
            </w:r>
          </w:p>
        </w:tc>
        <w:tc>
          <w:tcPr>
            <w:tcW w:w="1276" w:type="dxa"/>
            <w:vAlign w:val="center"/>
          </w:tcPr>
          <w:p>
            <w:pPr>
              <w:jc w:val="center"/>
              <w:rPr>
                <w:rFonts w:eastAsiaTheme="minorEastAsia"/>
                <w:b/>
                <w:lang w:eastAsia="zh-CN"/>
              </w:rPr>
            </w:pPr>
            <w:r>
              <w:rPr>
                <w:rFonts w:hint="eastAsia" w:eastAsiaTheme="minorEastAsia"/>
                <w:b/>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restart"/>
          </w:tcPr>
          <w:p>
            <w:pPr>
              <w:rPr>
                <w:rFonts w:eastAsiaTheme="minorEastAsia"/>
                <w:lang w:eastAsia="zh-CN"/>
              </w:rPr>
            </w:pPr>
            <w:r>
              <w:rPr>
                <w:rFonts w:hint="eastAsia" w:eastAsiaTheme="minorEastAsia"/>
                <w:lang w:eastAsia="zh-CN"/>
              </w:rPr>
              <w:t>设备维护及保养</w:t>
            </w:r>
          </w:p>
        </w:tc>
        <w:tc>
          <w:tcPr>
            <w:tcW w:w="708" w:type="dxa"/>
            <w:vMerge w:val="restart"/>
          </w:tcPr>
          <w:p>
            <w:pPr>
              <w:rPr>
                <w:rFonts w:eastAsiaTheme="minorEastAsia"/>
                <w:lang w:eastAsia="zh-CN"/>
              </w:rPr>
            </w:pPr>
            <w:r>
              <w:rPr>
                <w:rFonts w:hint="eastAsia" w:eastAsiaTheme="minorEastAsia"/>
                <w:lang w:eastAsia="zh-CN"/>
              </w:rPr>
              <w:t>机械部分</w:t>
            </w:r>
          </w:p>
        </w:tc>
        <w:tc>
          <w:tcPr>
            <w:tcW w:w="1276" w:type="dxa"/>
          </w:tcPr>
          <w:p>
            <w:pPr>
              <w:rPr>
                <w:rFonts w:eastAsiaTheme="minorEastAsia"/>
                <w:lang w:eastAsia="zh-CN"/>
              </w:rPr>
            </w:pPr>
            <w:r>
              <w:rPr>
                <w:rFonts w:hint="eastAsia" w:eastAsiaTheme="minorEastAsia"/>
                <w:lang w:eastAsia="zh-CN"/>
              </w:rPr>
              <w:t>上平台组件</w:t>
            </w:r>
          </w:p>
        </w:tc>
        <w:tc>
          <w:tcPr>
            <w:tcW w:w="7802" w:type="dxa"/>
          </w:tcPr>
          <w:p>
            <w:pPr>
              <w:rPr>
                <w:rFonts w:eastAsiaTheme="minorEastAsia"/>
                <w:lang w:eastAsia="zh-CN"/>
              </w:rPr>
            </w:pPr>
            <w:r>
              <w:rPr>
                <w:rFonts w:hint="eastAsia" w:eastAsiaTheme="minorEastAsia"/>
                <w:lang w:eastAsia="zh-CN"/>
              </w:rPr>
              <w:t>上平台的用户设备检查是否有安全隐患，上下平台的连接是否有松动、锈蚀或异响如有发现需要除锈和加固处理的由我方负责维修保养处理；</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下平台组件</w:t>
            </w:r>
          </w:p>
        </w:tc>
        <w:tc>
          <w:tcPr>
            <w:tcW w:w="7802" w:type="dxa"/>
          </w:tcPr>
          <w:p>
            <w:pPr>
              <w:rPr>
                <w:rFonts w:eastAsiaTheme="minorEastAsia"/>
                <w:lang w:eastAsia="zh-CN"/>
              </w:rPr>
            </w:pPr>
            <w:r>
              <w:rPr>
                <w:rFonts w:hint="eastAsia" w:eastAsiaTheme="minorEastAsia"/>
                <w:lang w:eastAsia="zh-CN"/>
              </w:rPr>
              <w:t>检查异响或连接紧固件松动并及时处理，部件磨损严重的需更换新部件；</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防扭臂组件</w:t>
            </w:r>
          </w:p>
        </w:tc>
        <w:tc>
          <w:tcPr>
            <w:tcW w:w="7802" w:type="dxa"/>
          </w:tcPr>
          <w:p>
            <w:pPr>
              <w:rPr>
                <w:rFonts w:eastAsiaTheme="minorEastAsia"/>
                <w:lang w:eastAsia="zh-CN"/>
              </w:rPr>
            </w:pPr>
            <w:r>
              <w:rPr>
                <w:rFonts w:hint="eastAsia" w:eastAsiaTheme="minorEastAsia"/>
                <w:lang w:eastAsia="zh-CN"/>
              </w:rPr>
              <w:t>上平台的用户设备检查是否有安全隐患，上下平台的连接是否有松动、锈蚀或异响如有发现需要除锈和加固处理的由我方负责维修保养处理；</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电动缸（含电机）</w:t>
            </w:r>
          </w:p>
        </w:tc>
        <w:tc>
          <w:tcPr>
            <w:tcW w:w="7802" w:type="dxa"/>
          </w:tcPr>
          <w:p>
            <w:pPr>
              <w:rPr>
                <w:rFonts w:eastAsiaTheme="minorEastAsia"/>
                <w:lang w:eastAsia="zh-CN"/>
              </w:rPr>
            </w:pPr>
            <w:r>
              <w:rPr>
                <w:rFonts w:hint="eastAsia" w:eastAsiaTheme="minorEastAsia"/>
                <w:lang w:eastAsia="zh-CN"/>
              </w:rPr>
              <w:t>检查电动缸是否漏电异响或伸缩不畅；检查紧固螺丝油封是否完好及时注油紧固；若有擦缸或撞缸现象需立即替换电动缸；观察电动缸上下底位位置是否与出厂一致，若有差别电动缸内部安全防撞块有磨损，为保证设备运行安全正常及时修理；</w:t>
            </w:r>
          </w:p>
        </w:tc>
        <w:tc>
          <w:tcPr>
            <w:tcW w:w="1412" w:type="dxa"/>
          </w:tcPr>
          <w:p>
            <w:pPr>
              <w:rPr>
                <w:rFonts w:eastAsiaTheme="minorEastAsia"/>
                <w:lang w:eastAsia="zh-CN"/>
              </w:rPr>
            </w:pPr>
            <w:r>
              <w:rPr>
                <w:rFonts w:hint="eastAsia" w:eastAsiaTheme="minorEastAsia"/>
                <w:lang w:eastAsia="zh-CN"/>
              </w:rPr>
              <w:t>委托方</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铰链</w:t>
            </w:r>
          </w:p>
        </w:tc>
        <w:tc>
          <w:tcPr>
            <w:tcW w:w="7802" w:type="dxa"/>
          </w:tcPr>
          <w:p>
            <w:pPr>
              <w:rPr>
                <w:rFonts w:eastAsiaTheme="minorEastAsia"/>
                <w:lang w:eastAsia="zh-CN"/>
              </w:rPr>
            </w:pPr>
            <w:r>
              <w:rPr>
                <w:rFonts w:hint="eastAsia" w:eastAsiaTheme="minorEastAsia"/>
                <w:lang w:eastAsia="zh-CN"/>
              </w:rPr>
              <w:t>电动缸或防扭臂铰链转动异响或转动不畅铰链内部轴承和部件磨损则需要更换铰链；</w:t>
            </w:r>
          </w:p>
        </w:tc>
        <w:tc>
          <w:tcPr>
            <w:tcW w:w="1412" w:type="dxa"/>
          </w:tcPr>
          <w:p>
            <w:pPr>
              <w:rPr>
                <w:rFonts w:eastAsiaTheme="minorEastAsia"/>
                <w:lang w:eastAsia="zh-CN"/>
              </w:rPr>
            </w:pPr>
            <w:r>
              <w:rPr>
                <w:rFonts w:hint="eastAsia" w:eastAsiaTheme="minorEastAsia"/>
                <w:lang w:eastAsia="zh-CN"/>
              </w:rPr>
              <w:t>委托方</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restart"/>
          </w:tcPr>
          <w:p>
            <w:pPr>
              <w:rPr>
                <w:rFonts w:eastAsiaTheme="minorEastAsia"/>
                <w:lang w:eastAsia="zh-CN"/>
              </w:rPr>
            </w:pPr>
            <w:r>
              <w:rPr>
                <w:rFonts w:hint="eastAsia" w:eastAsiaTheme="minorEastAsia"/>
                <w:lang w:eastAsia="zh-CN"/>
              </w:rPr>
              <w:t>电气部分</w:t>
            </w:r>
          </w:p>
        </w:tc>
        <w:tc>
          <w:tcPr>
            <w:tcW w:w="1276" w:type="dxa"/>
          </w:tcPr>
          <w:p>
            <w:pPr>
              <w:rPr>
                <w:rFonts w:eastAsiaTheme="minorEastAsia"/>
                <w:lang w:eastAsia="zh-CN"/>
              </w:rPr>
            </w:pPr>
            <w:r>
              <w:rPr>
                <w:rFonts w:hint="eastAsia" w:eastAsiaTheme="minorEastAsia"/>
                <w:lang w:eastAsia="zh-CN"/>
              </w:rPr>
              <w:t>配电系统</w:t>
            </w:r>
          </w:p>
        </w:tc>
        <w:tc>
          <w:tcPr>
            <w:tcW w:w="7802" w:type="dxa"/>
          </w:tcPr>
          <w:p>
            <w:pPr>
              <w:rPr>
                <w:rFonts w:eastAsiaTheme="minorEastAsia"/>
                <w:lang w:eastAsia="zh-CN"/>
              </w:rPr>
            </w:pPr>
            <w:r>
              <w:rPr>
                <w:rFonts w:hint="eastAsia" w:eastAsiaTheme="minorEastAsia"/>
                <w:lang w:eastAsia="zh-CN"/>
              </w:rPr>
              <w:t>检查配电电压以及运行过程的电流是否有异常，如有异常则检查线路元件和机械问题，如遇元器件老化和损坏的需及时更换；</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布线设置</w:t>
            </w:r>
          </w:p>
        </w:tc>
        <w:tc>
          <w:tcPr>
            <w:tcW w:w="7802" w:type="dxa"/>
          </w:tcPr>
          <w:p>
            <w:pPr>
              <w:rPr>
                <w:rFonts w:eastAsiaTheme="minorEastAsia"/>
                <w:lang w:eastAsia="zh-CN"/>
              </w:rPr>
            </w:pPr>
            <w:r>
              <w:rPr>
                <w:rFonts w:hint="eastAsia" w:eastAsiaTheme="minorEastAsia"/>
                <w:lang w:eastAsia="zh-CN"/>
              </w:rPr>
              <w:t>检查控制柜内连接线是否有松动或电线老化及时处理；绝缘电阻测量和电路短路和断路检查；检查电线电缆到运动平台的布线是否规范，没有油污保持干燥整洁；</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器件寿命</w:t>
            </w:r>
          </w:p>
        </w:tc>
        <w:tc>
          <w:tcPr>
            <w:tcW w:w="7802" w:type="dxa"/>
          </w:tcPr>
          <w:p>
            <w:pPr>
              <w:rPr>
                <w:rFonts w:eastAsiaTheme="minorEastAsia"/>
                <w:lang w:eastAsia="zh-CN"/>
              </w:rPr>
            </w:pPr>
            <w:r>
              <w:rPr>
                <w:rFonts w:hint="eastAsia" w:eastAsiaTheme="minorEastAsia"/>
                <w:lang w:eastAsia="zh-CN"/>
              </w:rPr>
              <w:t>检查各个元件的老化情况：发现端子氧化或电阻过大则及时更换端子；检查断路器接触器和滤波器及电机驱动器的接线端和绝缘电阻，电机和传感器的功能与输入输出电压是否正常。</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气动辅件</w:t>
            </w:r>
          </w:p>
        </w:tc>
        <w:tc>
          <w:tcPr>
            <w:tcW w:w="7802" w:type="dxa"/>
          </w:tcPr>
          <w:p>
            <w:pPr>
              <w:rPr>
                <w:rFonts w:eastAsiaTheme="minorEastAsia"/>
                <w:lang w:eastAsia="zh-CN"/>
              </w:rPr>
            </w:pPr>
            <w:r>
              <w:rPr>
                <w:rFonts w:hint="eastAsia" w:eastAsiaTheme="minorEastAsia"/>
                <w:lang w:eastAsia="zh-CN"/>
              </w:rPr>
              <w:t>检查是否有漏气现象发生，重新解除并锁定相关扣件阀门</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驱动控制单元</w:t>
            </w:r>
          </w:p>
        </w:tc>
        <w:tc>
          <w:tcPr>
            <w:tcW w:w="7802" w:type="dxa"/>
          </w:tcPr>
          <w:p>
            <w:pPr>
              <w:rPr>
                <w:rFonts w:eastAsiaTheme="minorEastAsia"/>
                <w:lang w:eastAsia="zh-CN"/>
              </w:rPr>
            </w:pPr>
            <w:r>
              <w:rPr>
                <w:rFonts w:hint="eastAsia" w:eastAsiaTheme="minorEastAsia"/>
                <w:lang w:eastAsia="zh-CN"/>
              </w:rPr>
              <w:t>驱动单元和控制单元是否正常工作，如无法正常修复需及时更换；</w:t>
            </w:r>
          </w:p>
        </w:tc>
        <w:tc>
          <w:tcPr>
            <w:tcW w:w="1412" w:type="dxa"/>
          </w:tcPr>
          <w:p>
            <w:pPr>
              <w:rPr>
                <w:rFonts w:eastAsiaTheme="minorEastAsia"/>
                <w:lang w:eastAsia="zh-CN"/>
              </w:rPr>
            </w:pPr>
            <w:r>
              <w:rPr>
                <w:rFonts w:hint="eastAsia" w:eastAsiaTheme="minorEastAsia"/>
                <w:lang w:eastAsia="zh-CN"/>
              </w:rPr>
              <w:t>委托方</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安全装置</w:t>
            </w:r>
          </w:p>
        </w:tc>
        <w:tc>
          <w:tcPr>
            <w:tcW w:w="7802" w:type="dxa"/>
          </w:tcPr>
          <w:p>
            <w:pPr>
              <w:rPr>
                <w:rFonts w:eastAsiaTheme="minorEastAsia"/>
                <w:lang w:eastAsia="zh-CN"/>
              </w:rPr>
            </w:pPr>
            <w:r>
              <w:rPr>
                <w:rFonts w:hint="eastAsia" w:eastAsiaTheme="minorEastAsia"/>
                <w:lang w:eastAsia="zh-CN"/>
              </w:rPr>
              <w:t>检查控制柜及外接的指示灯按钮是否正常；急停按钮是否有用，若有问题需优先及时处理，如无法处理及时更换；检查控制柜和设备是否漏电，绝缘和接地是否可靠；</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restart"/>
          </w:tcPr>
          <w:p>
            <w:pPr>
              <w:rPr>
                <w:rFonts w:eastAsiaTheme="minorEastAsia"/>
                <w:lang w:eastAsia="zh-CN"/>
              </w:rPr>
            </w:pPr>
            <w:r>
              <w:rPr>
                <w:rFonts w:hint="eastAsia" w:eastAsiaTheme="minorEastAsia"/>
                <w:lang w:eastAsia="zh-CN"/>
              </w:rPr>
              <w:t>软件部分</w:t>
            </w:r>
          </w:p>
        </w:tc>
        <w:tc>
          <w:tcPr>
            <w:tcW w:w="1276" w:type="dxa"/>
          </w:tcPr>
          <w:p>
            <w:pPr>
              <w:rPr>
                <w:rFonts w:eastAsiaTheme="minorEastAsia"/>
                <w:lang w:eastAsia="zh-CN"/>
              </w:rPr>
            </w:pPr>
            <w:r>
              <w:rPr>
                <w:rFonts w:hint="eastAsia" w:eastAsiaTheme="minorEastAsia"/>
                <w:lang w:eastAsia="zh-CN"/>
              </w:rPr>
              <w:t>下位机</w:t>
            </w:r>
          </w:p>
        </w:tc>
        <w:tc>
          <w:tcPr>
            <w:tcW w:w="7802" w:type="dxa"/>
          </w:tcPr>
          <w:p>
            <w:pPr>
              <w:rPr>
                <w:rFonts w:eastAsiaTheme="minorEastAsia"/>
                <w:lang w:eastAsia="zh-CN"/>
              </w:rPr>
            </w:pPr>
            <w:r>
              <w:rPr>
                <w:rFonts w:hint="eastAsia" w:eastAsiaTheme="minorEastAsia"/>
                <w:lang w:eastAsia="zh-CN"/>
              </w:rPr>
              <w:t>检查下位机软件内的bug，查看程序是否正常运行，查看软件在设备处于紧急危险或故障时程序是否处理正常，是否可以更新出更安全更优的控制；</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上位机</w:t>
            </w:r>
          </w:p>
        </w:tc>
        <w:tc>
          <w:tcPr>
            <w:tcW w:w="7802" w:type="dxa"/>
          </w:tcPr>
          <w:p>
            <w:pPr>
              <w:rPr>
                <w:rFonts w:eastAsiaTheme="minorEastAsia"/>
                <w:lang w:eastAsia="zh-CN"/>
              </w:rPr>
            </w:pPr>
            <w:r>
              <w:rPr>
                <w:rFonts w:hint="eastAsia" w:eastAsiaTheme="minorEastAsia"/>
                <w:lang w:eastAsia="zh-CN"/>
              </w:rPr>
              <w:t>上位机控制需要在用户按照软件操作书流程运行，若不按流程上位机是否有完美的保护功能，及时更新更人性化的系统；</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人机交互</w:t>
            </w:r>
          </w:p>
        </w:tc>
        <w:tc>
          <w:tcPr>
            <w:tcW w:w="7802" w:type="dxa"/>
          </w:tcPr>
          <w:p>
            <w:pPr>
              <w:rPr>
                <w:rFonts w:eastAsiaTheme="minorEastAsia"/>
                <w:lang w:eastAsia="zh-CN"/>
              </w:rPr>
            </w:pPr>
            <w:r>
              <w:rPr>
                <w:rFonts w:hint="eastAsia" w:eastAsiaTheme="minorEastAsia"/>
                <w:lang w:eastAsia="zh-CN"/>
              </w:rPr>
              <w:t>人机界面的特效优化及更新，完善系统安全措施，给用户最完美的体验；</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restart"/>
          </w:tcPr>
          <w:p>
            <w:pPr>
              <w:rPr>
                <w:rFonts w:eastAsiaTheme="minorEastAsia"/>
                <w:lang w:eastAsia="zh-CN"/>
              </w:rPr>
            </w:pPr>
            <w:r>
              <w:rPr>
                <w:rFonts w:hint="eastAsia" w:eastAsiaTheme="minorEastAsia"/>
                <w:lang w:eastAsia="zh-CN"/>
              </w:rPr>
              <w:t>总控系统部分</w:t>
            </w:r>
          </w:p>
        </w:tc>
        <w:tc>
          <w:tcPr>
            <w:tcW w:w="1276" w:type="dxa"/>
          </w:tcPr>
          <w:p>
            <w:pPr>
              <w:rPr>
                <w:rFonts w:eastAsiaTheme="minorEastAsia"/>
                <w:lang w:eastAsia="zh-CN"/>
              </w:rPr>
            </w:pPr>
            <w:r>
              <w:rPr>
                <w:rFonts w:hint="eastAsia" w:eastAsiaTheme="minorEastAsia"/>
                <w:lang w:eastAsia="zh-CN"/>
              </w:rPr>
              <w:t>运动控制计算机</w:t>
            </w:r>
          </w:p>
        </w:tc>
        <w:tc>
          <w:tcPr>
            <w:tcW w:w="7802" w:type="dxa"/>
          </w:tcPr>
          <w:p>
            <w:pPr>
              <w:rPr>
                <w:rFonts w:eastAsiaTheme="minorEastAsia"/>
                <w:lang w:eastAsia="zh-CN"/>
              </w:rPr>
            </w:pPr>
            <w:r>
              <w:rPr>
                <w:rFonts w:hint="eastAsia" w:eastAsiaTheme="minorEastAsia"/>
                <w:lang w:eastAsia="zh-CN"/>
              </w:rPr>
              <w:t>检查运动控制计算机硬件是否有松动或电路老化及时处理；如硬件无法维修需及时更换；</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监控计算机</w:t>
            </w:r>
          </w:p>
        </w:tc>
        <w:tc>
          <w:tcPr>
            <w:tcW w:w="7802" w:type="dxa"/>
          </w:tcPr>
          <w:p>
            <w:pPr>
              <w:rPr>
                <w:rFonts w:eastAsiaTheme="minorEastAsia"/>
                <w:lang w:eastAsia="zh-CN"/>
              </w:rPr>
            </w:pPr>
            <w:r>
              <w:rPr>
                <w:rFonts w:hint="eastAsia" w:eastAsiaTheme="minorEastAsia"/>
                <w:lang w:eastAsia="zh-CN"/>
              </w:rPr>
              <w:t>检查监控计算机内硬件是否有松动或电路老化及时处理；如硬件无法维修需及时更换；</w:t>
            </w:r>
          </w:p>
        </w:tc>
        <w:tc>
          <w:tcPr>
            <w:tcW w:w="1412" w:type="dxa"/>
          </w:tcPr>
          <w:p>
            <w:pPr>
              <w:rPr>
                <w:rFonts w:eastAsiaTheme="minorEastAsia"/>
                <w:lang w:eastAsia="zh-CN"/>
              </w:rPr>
            </w:pPr>
            <w:r>
              <w:rPr>
                <w:rFonts w:hint="eastAsia" w:eastAsiaTheme="minorEastAsia"/>
                <w:lang w:eastAsia="zh-CN"/>
              </w:rPr>
              <w:t>委托方</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总控软件</w:t>
            </w:r>
          </w:p>
        </w:tc>
        <w:tc>
          <w:tcPr>
            <w:tcW w:w="7802" w:type="dxa"/>
          </w:tcPr>
          <w:p>
            <w:pPr>
              <w:rPr>
                <w:rFonts w:eastAsiaTheme="minorEastAsia"/>
                <w:lang w:eastAsia="zh-CN"/>
              </w:rPr>
            </w:pPr>
            <w:r>
              <w:rPr>
                <w:rFonts w:hint="eastAsia" w:eastAsiaTheme="minorEastAsia"/>
                <w:lang w:eastAsia="zh-CN"/>
              </w:rPr>
              <w:t>总控软件需要在用户按照软件操作书流程运行，查看总控程序是否正常运行，是否保证整机按既定程序正常运行；</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特效软件</w:t>
            </w:r>
          </w:p>
        </w:tc>
        <w:tc>
          <w:tcPr>
            <w:tcW w:w="7802" w:type="dxa"/>
          </w:tcPr>
          <w:p>
            <w:pPr>
              <w:rPr>
                <w:rFonts w:eastAsiaTheme="minorEastAsia"/>
                <w:lang w:eastAsia="zh-CN"/>
              </w:rPr>
            </w:pPr>
            <w:r>
              <w:rPr>
                <w:rFonts w:hint="eastAsia" w:eastAsiaTheme="minorEastAsia"/>
                <w:lang w:eastAsia="zh-CN"/>
              </w:rPr>
              <w:t>检查特效软件，特效软件优化及更新，完善特效系统软件安全措施，给用户最完美的体验；</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总控特效程序</w:t>
            </w:r>
          </w:p>
        </w:tc>
        <w:tc>
          <w:tcPr>
            <w:tcW w:w="7802" w:type="dxa"/>
          </w:tcPr>
          <w:p>
            <w:pPr>
              <w:rPr>
                <w:rFonts w:eastAsiaTheme="minorEastAsia"/>
                <w:lang w:eastAsia="zh-CN"/>
              </w:rPr>
            </w:pPr>
            <w:r>
              <w:rPr>
                <w:rFonts w:hint="eastAsia" w:eastAsiaTheme="minorEastAsia"/>
                <w:lang w:eastAsia="zh-CN"/>
              </w:rPr>
              <w:t>检查特效程序，检查程序可能出现的漏洞，特效程序优化及更新（更新版本以乙方现有最新版本为准）；</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总控系统更新维护</w:t>
            </w:r>
          </w:p>
        </w:tc>
        <w:tc>
          <w:tcPr>
            <w:tcW w:w="7802" w:type="dxa"/>
          </w:tcPr>
          <w:p>
            <w:pPr>
              <w:rPr>
                <w:rFonts w:eastAsiaTheme="minorEastAsia"/>
                <w:lang w:eastAsia="zh-CN"/>
              </w:rPr>
            </w:pPr>
            <w:r>
              <w:rPr>
                <w:rFonts w:hint="eastAsia" w:eastAsiaTheme="minorEastAsia"/>
                <w:lang w:eastAsia="zh-CN"/>
              </w:rPr>
              <w:t>对总控系统硬件和软件定期维护，及时更新总控系统软件和检查系统硬件；</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0" w:type="dxa"/>
            <w:vMerge w:val="continue"/>
          </w:tcPr>
          <w:p>
            <w:pPr>
              <w:rPr>
                <w:rFonts w:eastAsiaTheme="minorEastAsia"/>
                <w:lang w:eastAsia="zh-CN"/>
              </w:rPr>
            </w:pPr>
          </w:p>
        </w:tc>
        <w:tc>
          <w:tcPr>
            <w:tcW w:w="708" w:type="dxa"/>
          </w:tcPr>
          <w:p>
            <w:pPr>
              <w:rPr>
                <w:rFonts w:eastAsiaTheme="minorEastAsia"/>
                <w:lang w:eastAsia="zh-CN"/>
              </w:rPr>
            </w:pPr>
            <w:r>
              <w:rPr>
                <w:rFonts w:hint="eastAsia" w:eastAsiaTheme="minorEastAsia"/>
                <w:lang w:eastAsia="zh-CN"/>
              </w:rPr>
              <w:t>震动屏幕</w:t>
            </w:r>
          </w:p>
        </w:tc>
        <w:tc>
          <w:tcPr>
            <w:tcW w:w="1276" w:type="dxa"/>
          </w:tcPr>
          <w:p>
            <w:pPr>
              <w:rPr>
                <w:rFonts w:eastAsiaTheme="minorEastAsia"/>
                <w:lang w:eastAsia="zh-CN"/>
              </w:rPr>
            </w:pPr>
            <w:r>
              <w:rPr>
                <w:rFonts w:hint="eastAsia" w:eastAsiaTheme="minorEastAsia"/>
                <w:lang w:eastAsia="zh-CN"/>
              </w:rPr>
              <w:t>屏幕检查清洁</w:t>
            </w:r>
          </w:p>
        </w:tc>
        <w:tc>
          <w:tcPr>
            <w:tcW w:w="7802" w:type="dxa"/>
          </w:tcPr>
          <w:p>
            <w:pPr>
              <w:rPr>
                <w:rFonts w:eastAsiaTheme="minorEastAsia"/>
                <w:lang w:eastAsia="zh-CN"/>
              </w:rPr>
            </w:pPr>
            <w:r>
              <w:rPr>
                <w:rFonts w:hint="eastAsia" w:eastAsiaTheme="minorEastAsia"/>
                <w:lang w:eastAsia="zh-CN"/>
              </w:rPr>
              <w:t>吸尘处理，并检查屏幕破损情况，及时处理安装松动情况；</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trPr>
        <w:tc>
          <w:tcPr>
            <w:tcW w:w="710" w:type="dxa"/>
            <w:vMerge w:val="continue"/>
          </w:tcPr>
          <w:p>
            <w:pPr>
              <w:rPr>
                <w:rFonts w:eastAsiaTheme="minorEastAsia"/>
                <w:lang w:eastAsia="zh-CN"/>
              </w:rPr>
            </w:pPr>
          </w:p>
        </w:tc>
        <w:tc>
          <w:tcPr>
            <w:tcW w:w="708" w:type="dxa"/>
            <w:vMerge w:val="restart"/>
          </w:tcPr>
          <w:p>
            <w:pPr>
              <w:rPr>
                <w:rFonts w:eastAsiaTheme="minorEastAsia"/>
                <w:lang w:eastAsia="zh-CN"/>
              </w:rPr>
            </w:pPr>
            <w:r>
              <w:rPr>
                <w:rFonts w:hint="eastAsia" w:eastAsiaTheme="minorEastAsia"/>
                <w:lang w:eastAsia="zh-CN"/>
              </w:rPr>
              <w:t>音响设备</w:t>
            </w:r>
          </w:p>
        </w:tc>
        <w:tc>
          <w:tcPr>
            <w:tcW w:w="1276" w:type="dxa"/>
          </w:tcPr>
          <w:p>
            <w:pPr>
              <w:rPr>
                <w:rFonts w:eastAsiaTheme="minorEastAsia"/>
                <w:lang w:eastAsia="zh-CN"/>
              </w:rPr>
            </w:pPr>
            <w:r>
              <w:rPr>
                <w:rFonts w:hint="eastAsia" w:eastAsiaTheme="minorEastAsia"/>
                <w:lang w:eastAsia="zh-CN"/>
              </w:rPr>
              <w:t>音响检查</w:t>
            </w:r>
          </w:p>
        </w:tc>
        <w:tc>
          <w:tcPr>
            <w:tcW w:w="7802" w:type="dxa"/>
          </w:tcPr>
          <w:p>
            <w:pPr>
              <w:rPr>
                <w:rFonts w:eastAsiaTheme="minorEastAsia"/>
                <w:lang w:eastAsia="zh-CN"/>
              </w:rPr>
            </w:pPr>
            <w:r>
              <w:rPr>
                <w:rFonts w:hint="eastAsia" w:eastAsiaTheme="minorEastAsia"/>
                <w:lang w:eastAsia="zh-CN"/>
              </w:rPr>
              <w:t>线材老化检查，插接件检查，老化损坏件及时更换；</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710" w:type="dxa"/>
            <w:vMerge w:val="continue"/>
          </w:tcPr>
          <w:p>
            <w:pPr>
              <w:rPr>
                <w:rFonts w:eastAsiaTheme="minorEastAsia"/>
                <w:lang w:eastAsia="zh-CN"/>
              </w:rPr>
            </w:pPr>
          </w:p>
        </w:tc>
        <w:tc>
          <w:tcPr>
            <w:tcW w:w="708" w:type="dxa"/>
            <w:vMerge w:val="continue"/>
          </w:tcPr>
          <w:p>
            <w:pPr>
              <w:rPr>
                <w:rFonts w:eastAsiaTheme="minorEastAsia"/>
                <w:lang w:eastAsia="zh-CN"/>
              </w:rPr>
            </w:pPr>
          </w:p>
        </w:tc>
        <w:tc>
          <w:tcPr>
            <w:tcW w:w="1276" w:type="dxa"/>
          </w:tcPr>
          <w:p>
            <w:pPr>
              <w:rPr>
                <w:rFonts w:eastAsiaTheme="minorEastAsia"/>
                <w:lang w:eastAsia="zh-CN"/>
              </w:rPr>
            </w:pPr>
            <w:r>
              <w:rPr>
                <w:rFonts w:hint="eastAsia" w:eastAsiaTheme="minorEastAsia"/>
                <w:lang w:eastAsia="zh-CN"/>
              </w:rPr>
              <w:t>功放设备</w:t>
            </w:r>
          </w:p>
        </w:tc>
        <w:tc>
          <w:tcPr>
            <w:tcW w:w="7802" w:type="dxa"/>
          </w:tcPr>
          <w:p>
            <w:pPr>
              <w:rPr>
                <w:rFonts w:eastAsiaTheme="minorEastAsia"/>
                <w:lang w:eastAsia="zh-CN"/>
              </w:rPr>
            </w:pPr>
            <w:r>
              <w:rPr>
                <w:rFonts w:hint="eastAsia" w:eastAsiaTheme="minorEastAsia"/>
                <w:lang w:eastAsia="zh-CN"/>
              </w:rPr>
              <w:t>线材老化检查，插接件检查，老化损坏件及时更换；</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trPr>
        <w:tc>
          <w:tcPr>
            <w:tcW w:w="710" w:type="dxa"/>
            <w:vMerge w:val="continue"/>
          </w:tcPr>
          <w:p>
            <w:pPr>
              <w:rPr>
                <w:rFonts w:eastAsiaTheme="minorEastAsia"/>
                <w:lang w:eastAsia="zh-CN"/>
              </w:rPr>
            </w:pPr>
          </w:p>
        </w:tc>
        <w:tc>
          <w:tcPr>
            <w:tcW w:w="708" w:type="dxa"/>
          </w:tcPr>
          <w:p>
            <w:pPr>
              <w:rPr>
                <w:rFonts w:eastAsiaTheme="minorEastAsia"/>
                <w:lang w:eastAsia="zh-CN"/>
              </w:rPr>
            </w:pPr>
            <w:r>
              <w:rPr>
                <w:rFonts w:hint="eastAsia" w:eastAsiaTheme="minorEastAsia"/>
                <w:lang w:eastAsia="zh-CN"/>
              </w:rPr>
              <w:t>差旅食宿费</w:t>
            </w:r>
          </w:p>
        </w:tc>
        <w:tc>
          <w:tcPr>
            <w:tcW w:w="1276" w:type="dxa"/>
          </w:tcPr>
          <w:p>
            <w:pPr>
              <w:rPr>
                <w:rFonts w:eastAsiaTheme="minorEastAsia"/>
                <w:lang w:eastAsia="zh-CN"/>
              </w:rPr>
            </w:pPr>
          </w:p>
        </w:tc>
        <w:tc>
          <w:tcPr>
            <w:tcW w:w="7802" w:type="dxa"/>
            <w:noWrap/>
          </w:tcPr>
          <w:p>
            <w:pPr>
              <w:rPr>
                <w:rFonts w:eastAsiaTheme="minorEastAsia"/>
                <w:lang w:eastAsia="zh-CN"/>
              </w:rPr>
            </w:pPr>
            <w:r>
              <w:rPr>
                <w:rFonts w:hint="eastAsia" w:eastAsiaTheme="minorEastAsia"/>
                <w:lang w:eastAsia="zh-CN"/>
              </w:rPr>
              <w:t>包含住宿费、交通费、出差费；（专业人员3人次，为期一周对虚拟影院整体维护）</w:t>
            </w:r>
          </w:p>
        </w:tc>
        <w:tc>
          <w:tcPr>
            <w:tcW w:w="1412" w:type="dxa"/>
          </w:tcPr>
          <w:p>
            <w:pPr>
              <w:rPr>
                <w:rFonts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trPr>
        <w:tc>
          <w:tcPr>
            <w:tcW w:w="710" w:type="dxa"/>
          </w:tcPr>
          <w:p>
            <w:pPr>
              <w:rPr>
                <w:rFonts w:eastAsiaTheme="minorEastAsia"/>
                <w:lang w:eastAsia="zh-CN"/>
              </w:rPr>
            </w:pPr>
          </w:p>
        </w:tc>
        <w:tc>
          <w:tcPr>
            <w:tcW w:w="708" w:type="dxa"/>
          </w:tcPr>
          <w:p>
            <w:pPr>
              <w:rPr>
                <w:rFonts w:hint="default" w:eastAsiaTheme="minorEastAsia"/>
                <w:lang w:val="en-US" w:eastAsia="zh-CN"/>
              </w:rPr>
            </w:pPr>
            <w:r>
              <w:rPr>
                <w:rFonts w:hint="eastAsia" w:eastAsiaTheme="minorEastAsia"/>
                <w:lang w:val="en-US" w:eastAsia="zh-CN"/>
              </w:rPr>
              <w:t>影片特效</w:t>
            </w:r>
          </w:p>
        </w:tc>
        <w:tc>
          <w:tcPr>
            <w:tcW w:w="1276" w:type="dxa"/>
          </w:tcPr>
          <w:p>
            <w:pPr>
              <w:rPr>
                <w:rFonts w:eastAsiaTheme="minorEastAsia"/>
                <w:lang w:eastAsia="zh-CN"/>
              </w:rPr>
            </w:pPr>
            <w:r>
              <w:rPr>
                <w:rFonts w:hint="eastAsia" w:eastAsiaTheme="minorEastAsia"/>
                <w:lang w:eastAsia="zh-CN"/>
              </w:rPr>
              <w:t>制造特效</w:t>
            </w:r>
          </w:p>
        </w:tc>
        <w:tc>
          <w:tcPr>
            <w:tcW w:w="7802" w:type="dxa"/>
            <w:noWrap/>
          </w:tcPr>
          <w:p>
            <w:pPr>
              <w:rPr>
                <w:rFonts w:hint="eastAsia" w:eastAsiaTheme="minorEastAsia"/>
                <w:lang w:eastAsia="zh-CN"/>
              </w:rPr>
            </w:pPr>
            <w:r>
              <w:rPr>
                <w:rFonts w:hint="eastAsia" w:eastAsiaTheme="minorEastAsia"/>
                <w:lang w:eastAsia="zh-CN"/>
              </w:rPr>
              <w:t>针对不同影片制造不同的特效，为观众带来更好的体验效果</w:t>
            </w:r>
          </w:p>
        </w:tc>
        <w:tc>
          <w:tcPr>
            <w:tcW w:w="1412" w:type="dxa"/>
          </w:tcPr>
          <w:p>
            <w:pPr>
              <w:rPr>
                <w:rFonts w:hint="eastAsia" w:eastAsiaTheme="minorEastAsia"/>
                <w:lang w:eastAsia="zh-CN"/>
              </w:rPr>
            </w:pPr>
            <w:r>
              <w:rPr>
                <w:rFonts w:hint="eastAsia" w:eastAsiaTheme="minorEastAsia"/>
                <w:lang w:eastAsia="zh-CN"/>
              </w:rPr>
              <w:t>承保人</w:t>
            </w:r>
          </w:p>
        </w:tc>
        <w:tc>
          <w:tcPr>
            <w:tcW w:w="1417" w:type="dxa"/>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11908" w:type="dxa"/>
            <w:gridSpan w:val="5"/>
            <w:noWrap/>
          </w:tcPr>
          <w:p>
            <w:pPr>
              <w:rPr>
                <w:rFonts w:eastAsiaTheme="minorEastAsia"/>
                <w:lang w:eastAsia="zh-CN"/>
              </w:rPr>
            </w:pPr>
            <w:r>
              <w:rPr>
                <w:rFonts w:hint="eastAsia" w:eastAsiaTheme="minorEastAsia"/>
                <w:lang w:eastAsia="zh-CN"/>
              </w:rPr>
              <w:t>单次费用合计</w:t>
            </w:r>
          </w:p>
        </w:tc>
        <w:tc>
          <w:tcPr>
            <w:tcW w:w="1417" w:type="dxa"/>
            <w:noWrap/>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11908" w:type="dxa"/>
            <w:gridSpan w:val="5"/>
            <w:noWrap/>
          </w:tcPr>
          <w:p>
            <w:pPr>
              <w:rPr>
                <w:rFonts w:eastAsiaTheme="minorEastAsia"/>
                <w:lang w:eastAsia="zh-CN"/>
              </w:rPr>
            </w:pPr>
            <w:r>
              <w:rPr>
                <w:rFonts w:hint="eastAsia" w:eastAsiaTheme="minorEastAsia"/>
                <w:lang w:eastAsia="zh-CN"/>
              </w:rPr>
              <w:t>单次含税费用合计（提供增值税发票）</w:t>
            </w:r>
          </w:p>
        </w:tc>
        <w:tc>
          <w:tcPr>
            <w:tcW w:w="1417" w:type="dxa"/>
            <w:noWrap/>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1908" w:type="dxa"/>
            <w:gridSpan w:val="5"/>
            <w:noWrap/>
          </w:tcPr>
          <w:p>
            <w:pPr>
              <w:rPr>
                <w:rFonts w:eastAsiaTheme="minorEastAsia"/>
                <w:lang w:eastAsia="zh-CN"/>
              </w:rPr>
            </w:pPr>
            <w:r>
              <w:rPr>
                <w:rFonts w:hint="eastAsia" w:eastAsiaTheme="minorEastAsia"/>
                <w:lang w:eastAsia="zh-CN"/>
              </w:rPr>
              <w:t>2年4次维保合计费用</w:t>
            </w:r>
          </w:p>
        </w:tc>
        <w:tc>
          <w:tcPr>
            <w:tcW w:w="1417" w:type="dxa"/>
            <w:noWrap/>
          </w:tcPr>
          <w:p>
            <w:pPr>
              <w:rPr>
                <w:rFonts w:eastAsiaTheme="minorEastAsia"/>
                <w:lang w:eastAsia="zh-CN"/>
              </w:rPr>
            </w:pPr>
          </w:p>
        </w:tc>
        <w:tc>
          <w:tcPr>
            <w:tcW w:w="12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1908" w:type="dxa"/>
            <w:gridSpan w:val="5"/>
            <w:noWrap/>
          </w:tcPr>
          <w:p>
            <w:pPr>
              <w:rPr>
                <w:rFonts w:eastAsiaTheme="minorEastAsia"/>
                <w:lang w:eastAsia="zh-CN"/>
              </w:rPr>
            </w:pPr>
            <w:r>
              <w:rPr>
                <w:rFonts w:hint="eastAsia" w:eastAsiaTheme="minorEastAsia"/>
                <w:lang w:eastAsia="zh-CN"/>
              </w:rPr>
              <w:t>优惠价格</w:t>
            </w:r>
          </w:p>
        </w:tc>
        <w:tc>
          <w:tcPr>
            <w:tcW w:w="1417" w:type="dxa"/>
            <w:noWrap/>
          </w:tcPr>
          <w:p>
            <w:pPr>
              <w:rPr>
                <w:rFonts w:eastAsiaTheme="minorEastAsia"/>
                <w:lang w:eastAsia="zh-CN"/>
              </w:rPr>
            </w:pPr>
          </w:p>
        </w:tc>
        <w:tc>
          <w:tcPr>
            <w:tcW w:w="1276" w:type="dxa"/>
          </w:tcPr>
          <w:p>
            <w:pPr>
              <w:rPr>
                <w:rFonts w:eastAsiaTheme="minorEastAsia"/>
                <w:lang w:eastAsia="zh-CN"/>
              </w:rPr>
            </w:pPr>
          </w:p>
        </w:tc>
      </w:tr>
    </w:tbl>
    <w:p>
      <w:pPr>
        <w:rPr>
          <w:rFonts w:eastAsiaTheme="minorEastAsia"/>
          <w:lang w:eastAsia="zh-CN"/>
        </w:rPr>
      </w:pPr>
    </w:p>
    <w:p>
      <w:pPr>
        <w:tabs>
          <w:tab w:val="left" w:pos="1453"/>
        </w:tabs>
        <w:rPr>
          <w:rFonts w:hint="default" w:eastAsia="宋体"/>
          <w:lang w:val="en-US" w:eastAsia="zh-CN"/>
        </w:rPr>
      </w:pPr>
      <w:r>
        <w:rPr>
          <w:rFonts w:hint="default" w:eastAsia="宋体"/>
          <w:lang w:val="en-US" w:eastAsia="zh-CN"/>
        </w:rPr>
        <w:br w:type="page"/>
      </w:r>
    </w:p>
    <w:p>
      <w:pPr>
        <w:tabs>
          <w:tab w:val="left" w:pos="1453"/>
        </w:tabs>
        <w:rPr>
          <w:rFonts w:hint="eastAsia" w:eastAsia="宋体"/>
          <w:lang w:val="en-US" w:eastAsia="zh-CN"/>
        </w:rPr>
      </w:pPr>
      <w:r>
        <w:rPr>
          <w:rFonts w:hint="eastAsia" w:eastAsia="宋体"/>
          <w:lang w:val="en-US" w:eastAsia="zh-CN"/>
        </w:rPr>
        <w:t>附件4</w:t>
      </w:r>
    </w:p>
    <w:tbl>
      <w:tblPr>
        <w:tblStyle w:val="3"/>
        <w:tblW w:w="12920" w:type="dxa"/>
        <w:tblInd w:w="0" w:type="dxa"/>
        <w:shd w:val="clear" w:color="auto" w:fill="auto"/>
        <w:tblLayout w:type="fixed"/>
        <w:tblCellMar>
          <w:top w:w="0" w:type="dxa"/>
          <w:left w:w="0" w:type="dxa"/>
          <w:bottom w:w="0" w:type="dxa"/>
          <w:right w:w="0" w:type="dxa"/>
        </w:tblCellMar>
      </w:tblPr>
      <w:tblGrid>
        <w:gridCol w:w="1182"/>
        <w:gridCol w:w="3407"/>
        <w:gridCol w:w="5480"/>
        <w:gridCol w:w="2851"/>
      </w:tblGrid>
      <w:tr>
        <w:tblPrEx>
          <w:shd w:val="clear" w:color="auto" w:fill="auto"/>
          <w:tblLayout w:type="fixed"/>
          <w:tblCellMar>
            <w:top w:w="0" w:type="dxa"/>
            <w:left w:w="0" w:type="dxa"/>
            <w:bottom w:w="0" w:type="dxa"/>
            <w:right w:w="0" w:type="dxa"/>
          </w:tblCellMar>
        </w:tblPrEx>
        <w:trPr>
          <w:trHeight w:val="772" w:hRule="atLeast"/>
        </w:trPr>
        <w:tc>
          <w:tcPr>
            <w:tcW w:w="129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日常易损件清单</w:t>
            </w:r>
          </w:p>
        </w:tc>
      </w:tr>
      <w:tr>
        <w:tblPrEx>
          <w:tblLayout w:type="fixed"/>
          <w:tblCellMar>
            <w:top w:w="0" w:type="dxa"/>
            <w:left w:w="0" w:type="dxa"/>
            <w:bottom w:w="0" w:type="dxa"/>
            <w:right w:w="0"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序号</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名称</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规格</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处理方式</w:t>
            </w:r>
          </w:p>
        </w:tc>
      </w:tr>
      <w:tr>
        <w:tblPrEx>
          <w:tblLayout w:type="fixed"/>
          <w:tblCellMar>
            <w:top w:w="0" w:type="dxa"/>
            <w:left w:w="0" w:type="dxa"/>
            <w:bottom w:w="0" w:type="dxa"/>
            <w:right w:w="0"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1</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气管</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PU气管</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更换全新件</w:t>
            </w:r>
          </w:p>
        </w:tc>
      </w:tr>
      <w:tr>
        <w:tblPrEx>
          <w:shd w:val="clear" w:color="auto" w:fill="auto"/>
          <w:tblLayout w:type="fixed"/>
          <w:tblCellMar>
            <w:top w:w="0" w:type="dxa"/>
            <w:left w:w="0" w:type="dxa"/>
            <w:bottom w:w="0" w:type="dxa"/>
            <w:right w:w="0"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2</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气管接插件</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伊莱科T型三通</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更换全新件</w:t>
            </w:r>
          </w:p>
        </w:tc>
      </w:tr>
      <w:tr>
        <w:tblPrEx>
          <w:shd w:val="clear" w:color="auto" w:fill="auto"/>
          <w:tblLayout w:type="fixed"/>
          <w:tblCellMar>
            <w:top w:w="0" w:type="dxa"/>
            <w:left w:w="0" w:type="dxa"/>
            <w:bottom w:w="0" w:type="dxa"/>
            <w:right w:w="0"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3</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压力表</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上海江云Y100真空表</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更换全新件</w:t>
            </w:r>
          </w:p>
        </w:tc>
      </w:tr>
      <w:tr>
        <w:tblPrEx>
          <w:shd w:val="clear" w:color="auto" w:fill="auto"/>
          <w:tblLayout w:type="fixed"/>
          <w:tblCellMar>
            <w:top w:w="0" w:type="dxa"/>
            <w:left w:w="0" w:type="dxa"/>
            <w:bottom w:w="0" w:type="dxa"/>
            <w:right w:w="0"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4</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气管开关阀门</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铜球阀门</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更换全新件</w:t>
            </w:r>
          </w:p>
        </w:tc>
      </w:tr>
      <w:tr>
        <w:tblPrEx>
          <w:tblLayout w:type="fixed"/>
          <w:tblCellMar>
            <w:top w:w="0" w:type="dxa"/>
            <w:left w:w="0" w:type="dxa"/>
            <w:bottom w:w="0" w:type="dxa"/>
            <w:right w:w="0"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5</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黄油枪</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15cm6寸</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更换全新件</w:t>
            </w:r>
          </w:p>
        </w:tc>
      </w:tr>
      <w:tr>
        <w:tblPrEx>
          <w:shd w:val="clear" w:color="auto" w:fill="auto"/>
          <w:tblLayout w:type="fixed"/>
          <w:tblCellMar>
            <w:top w:w="0" w:type="dxa"/>
            <w:left w:w="0" w:type="dxa"/>
            <w:bottom w:w="0" w:type="dxa"/>
            <w:right w:w="0"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6</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黄油枪管</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50cm加厚硬管</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更换全新件</w:t>
            </w:r>
          </w:p>
        </w:tc>
      </w:tr>
      <w:tr>
        <w:tblPrEx>
          <w:tblLayout w:type="fixed"/>
          <w:tblCellMar>
            <w:top w:w="0" w:type="dxa"/>
            <w:left w:w="0" w:type="dxa"/>
            <w:bottom w:w="0" w:type="dxa"/>
            <w:right w:w="0"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7</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接近开关</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金属感应接近开关</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更换全新件</w:t>
            </w:r>
          </w:p>
        </w:tc>
      </w:tr>
      <w:tr>
        <w:tblPrEx>
          <w:tblLayout w:type="fixed"/>
          <w:tblCellMar>
            <w:top w:w="0" w:type="dxa"/>
            <w:left w:w="0" w:type="dxa"/>
            <w:bottom w:w="0" w:type="dxa"/>
            <w:right w:w="0"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8</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动力线航插</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GX30圆形法兰式</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更换全新件</w:t>
            </w:r>
          </w:p>
        </w:tc>
      </w:tr>
      <w:tr>
        <w:tblPrEx>
          <w:tblLayout w:type="fixed"/>
          <w:tblCellMar>
            <w:top w:w="0" w:type="dxa"/>
            <w:left w:w="0" w:type="dxa"/>
            <w:bottom w:w="0" w:type="dxa"/>
            <w:right w:w="0"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9</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编码线航插</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GX25圆形法兰式</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更换全新件</w:t>
            </w:r>
          </w:p>
        </w:tc>
      </w:tr>
      <w:tr>
        <w:tblPrEx>
          <w:shd w:val="clear" w:color="auto" w:fill="auto"/>
          <w:tblLayout w:type="fixed"/>
          <w:tblCellMar>
            <w:top w:w="0" w:type="dxa"/>
            <w:left w:w="0" w:type="dxa"/>
            <w:bottom w:w="0" w:type="dxa"/>
            <w:right w:w="0"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10</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门传感器</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霍尔磁感应开关</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更换全新件</w:t>
            </w:r>
          </w:p>
        </w:tc>
      </w:tr>
      <w:tr>
        <w:tblPrEx>
          <w:shd w:val="clear" w:color="auto" w:fill="auto"/>
          <w:tblLayout w:type="fixed"/>
          <w:tblCellMar>
            <w:top w:w="0" w:type="dxa"/>
            <w:left w:w="0" w:type="dxa"/>
            <w:bottom w:w="0" w:type="dxa"/>
            <w:right w:w="0"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11</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断路器</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公牛</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更换全新件</w:t>
            </w:r>
          </w:p>
        </w:tc>
      </w:tr>
      <w:tr>
        <w:tblPrEx>
          <w:tblLayout w:type="fixed"/>
          <w:tblCellMar>
            <w:top w:w="0" w:type="dxa"/>
            <w:left w:w="0" w:type="dxa"/>
            <w:bottom w:w="0" w:type="dxa"/>
            <w:right w:w="0"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12</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24v电源</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直流开关电源</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更换全新件</w:t>
            </w:r>
          </w:p>
        </w:tc>
      </w:tr>
      <w:tr>
        <w:tblPrEx>
          <w:tblLayout w:type="fixed"/>
          <w:tblCellMar>
            <w:top w:w="0" w:type="dxa"/>
            <w:left w:w="0" w:type="dxa"/>
            <w:bottom w:w="0" w:type="dxa"/>
            <w:right w:w="0"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13</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6类网线</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千兆网线</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更换全新件</w:t>
            </w:r>
          </w:p>
        </w:tc>
      </w:tr>
      <w:tr>
        <w:tblPrEx>
          <w:tblLayout w:type="fixed"/>
          <w:tblCellMar>
            <w:top w:w="0" w:type="dxa"/>
            <w:left w:w="0" w:type="dxa"/>
            <w:bottom w:w="0" w:type="dxa"/>
            <w:right w:w="0" w:type="dxa"/>
          </w:tblCellMar>
        </w:tblPrEx>
        <w:trPr>
          <w:trHeight w:val="411"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14</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安全带感应器</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霍尔磁金属感应开关</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auto"/>
              <w:rPr>
                <w:rFonts w:hint="eastAsia" w:ascii="Times New Roman" w:hAnsi="Times New Roman" w:cs="Times New Roman" w:eastAsiaTheme="minorEastAsia"/>
                <w:i w:val="0"/>
                <w:color w:val="000000"/>
                <w:sz w:val="24"/>
                <w:szCs w:val="24"/>
                <w:u w:val="none"/>
                <w:lang w:eastAsia="zh-CN"/>
              </w:rPr>
            </w:pPr>
            <w:r>
              <w:rPr>
                <w:rFonts w:hint="eastAsia" w:ascii="Times New Roman" w:hAnsi="Times New Roman" w:cs="Times New Roman" w:eastAsiaTheme="minorEastAsia"/>
                <w:i w:val="0"/>
                <w:color w:val="000000"/>
                <w:kern w:val="0"/>
                <w:sz w:val="24"/>
                <w:szCs w:val="24"/>
                <w:u w:val="none"/>
                <w:lang w:val="en-US" w:eastAsia="zh-CN" w:bidi="ar"/>
              </w:rPr>
              <w:t>更换全新件</w:t>
            </w:r>
          </w:p>
        </w:tc>
      </w:tr>
    </w:tbl>
    <w:p>
      <w:pPr>
        <w:tabs>
          <w:tab w:val="left" w:pos="1453"/>
        </w:tabs>
        <w:rPr>
          <w:rFonts w:hint="default" w:eastAsia="宋体"/>
          <w:lang w:val="en-US" w:eastAsia="zh-CN"/>
        </w:rPr>
      </w:pPr>
    </w:p>
    <w:p/>
    <w:sectPr>
      <w:headerReference r:id="rId7" w:type="default"/>
      <w:footerReference r:id="rId8" w:type="default"/>
      <w:pgSz w:w="16838" w:h="11906" w:orient="landscape"/>
      <w:pgMar w:top="1800" w:right="1440" w:bottom="1418"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0076590"/>
      <w:docPartObj>
        <w:docPartGallery w:val="autotext"/>
      </w:docPartObj>
    </w:sdtPr>
    <w:sdtContent>
      <w:p>
        <w:pPr>
          <w:pStyle w:val="2"/>
          <w:jc w:val="center"/>
        </w:pPr>
        <w:r>
          <w:fldChar w:fldCharType="begin"/>
        </w:r>
        <w:r>
          <w:instrText xml:space="preserve">PAGE   \* MERGEFORMAT</w:instrText>
        </w:r>
        <w:r>
          <w:fldChar w:fldCharType="separate"/>
        </w:r>
        <w:r>
          <w:rPr>
            <w:lang w:val="zh-CN" w:eastAsia="zh-CN"/>
          </w:rPr>
          <w:t>1</w:t>
        </w:r>
        <w:r>
          <w:fldChar w:fldCharType="end"/>
        </w:r>
      </w:p>
    </w:sdtContent>
  </w:sdt>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58240" behindDoc="1" locked="0" layoutInCell="1" allowOverlap="1">
              <wp:simplePos x="0" y="0"/>
              <wp:positionH relativeFrom="page">
                <wp:posOffset>3811270</wp:posOffset>
              </wp:positionH>
              <wp:positionV relativeFrom="page">
                <wp:posOffset>10019665</wp:posOffset>
              </wp:positionV>
              <wp:extent cx="27305" cy="77470"/>
              <wp:effectExtent l="0" t="0" r="0" b="0"/>
              <wp:wrapNone/>
              <wp:docPr id="27" name="Shape 27"/>
              <wp:cNvGraphicFramePr/>
              <a:graphic xmlns:a="http://schemas.openxmlformats.org/drawingml/2006/main">
                <a:graphicData uri="http://schemas.microsoft.com/office/word/2010/wordprocessingShape">
                  <wps:wsp>
                    <wps:cNvSpPr txBox="1"/>
                    <wps:spPr>
                      <a:xfrm>
                        <a:off x="0" y="0"/>
                        <a:ext cx="27305" cy="77470"/>
                      </a:xfrm>
                      <a:prstGeom prst="rect">
                        <a:avLst/>
                      </a:prstGeom>
                      <a:noFill/>
                    </wps:spPr>
                    <wps:txbx>
                      <w:txbxContent>
                        <w:p>
                          <w:pPr>
                            <w:pStyle w:val="7"/>
                            <w:rPr>
                              <w:sz w:val="19"/>
                              <w:szCs w:val="19"/>
                            </w:rPr>
                          </w:pPr>
                          <w:r>
                            <w:fldChar w:fldCharType="begin"/>
                          </w:r>
                          <w:r>
                            <w:instrText xml:space="preserve"> PAGE \* MERGEFORMAT </w:instrText>
                          </w:r>
                          <w:r>
                            <w:fldChar w:fldCharType="separate"/>
                          </w:r>
                          <w:r>
                            <w:rPr>
                              <w:sz w:val="19"/>
                              <w:szCs w:val="19"/>
                            </w:rPr>
                            <w:t>6</w:t>
                          </w:r>
                          <w:r>
                            <w:rPr>
                              <w:sz w:val="19"/>
                              <w:szCs w:val="19"/>
                            </w:rPr>
                            <w:fldChar w:fldCharType="end"/>
                          </w:r>
                        </w:p>
                      </w:txbxContent>
                    </wps:txbx>
                    <wps:bodyPr wrap="none" lIns="0" tIns="0" rIns="0" bIns="0">
                      <a:spAutoFit/>
                    </wps:bodyPr>
                  </wps:wsp>
                </a:graphicData>
              </a:graphic>
            </wp:anchor>
          </w:drawing>
        </mc:Choice>
        <mc:Fallback>
          <w:pict>
            <v:shape id="Shape 27" o:spid="_x0000_s1026" o:spt="202" type="#_x0000_t202" style="position:absolute;left:0pt;margin-left:300.1pt;margin-top:788.95pt;height:6.1pt;width:2.15pt;mso-position-horizontal-relative:page;mso-position-vertical-relative:page;mso-wrap-style:none;z-index:-251658240;mso-width-relative:page;mso-height-relative:page;" filled="f" stroked="f" coordsize="21600,21600" o:gfxdata="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EWMhP3YAAAADQEAAA8AAAAAAAAAAQAgAAAAIgAAAGRycy9k&#10;b3ducmV2LnhtbFBLAQIUABQAAAAIAIdO4kApr/igkAEAACEDAAAOAAAAAAAAAAEAIAAAACcBAABk&#10;cnMvZTJvRG9jLnhtbFBLBQYAAAAABgAGAFkBAAApBQAAAAA=&#10;">
              <v:fill on="f" focussize="0,0"/>
              <v:stroke on="f"/>
              <v:imagedata o:title=""/>
              <o:lock v:ext="edit" aspectratio="f"/>
              <v:textbox inset="0mm,0mm,0mm,0mm" style="mso-fit-shape-to-text:t;">
                <w:txbxContent>
                  <w:p>
                    <w:pPr>
                      <w:pStyle w:val="7"/>
                      <w:rPr>
                        <w:sz w:val="19"/>
                        <w:szCs w:val="19"/>
                      </w:rPr>
                    </w:pPr>
                    <w:r>
                      <w:fldChar w:fldCharType="begin"/>
                    </w:r>
                    <w:r>
                      <w:instrText xml:space="preserve"> PAGE \* MERGEFORMAT </w:instrText>
                    </w:r>
                    <w:r>
                      <w:fldChar w:fldCharType="separate"/>
                    </w:r>
                    <w:r>
                      <w:rPr>
                        <w:sz w:val="19"/>
                        <w:szCs w:val="19"/>
                      </w:rPr>
                      <w:t>6</w:t>
                    </w:r>
                    <w:r>
                      <w:rPr>
                        <w:sz w:val="19"/>
                        <w:szCs w:val="19"/>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031346"/>
      <w:docPartObj>
        <w:docPartGallery w:val="autotext"/>
      </w:docPartObj>
    </w:sdtPr>
    <w:sdtContent>
      <w:p>
        <w:pPr>
          <w:pStyle w:val="2"/>
          <w:jc w:val="center"/>
        </w:pPr>
        <w:r>
          <w:fldChar w:fldCharType="begin"/>
        </w:r>
        <w:r>
          <w:instrText xml:space="preserve">PAGE   \* MERGEFORMAT</w:instrText>
        </w:r>
        <w:r>
          <w:fldChar w:fldCharType="separate"/>
        </w:r>
        <w:r>
          <w:rPr>
            <w:lang w:val="zh-CN" w:eastAsia="zh-CN"/>
          </w:rPr>
          <w:t>9</w:t>
        </w:r>
        <w:r>
          <w:fldChar w:fldCharType="end"/>
        </w:r>
      </w:p>
    </w:sdtContent>
  </w:sdt>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42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pPr>
    <w:rPr>
      <w:sz w:val="18"/>
      <w:szCs w:val="18"/>
    </w:r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
    <w:name w:val="Other|1"/>
    <w:basedOn w:val="1"/>
    <w:qFormat/>
    <w:uiPriority w:val="0"/>
    <w:pPr>
      <w:spacing w:after="100" w:line="480" w:lineRule="auto"/>
      <w:ind w:firstLine="400"/>
    </w:pPr>
    <w:rPr>
      <w:rFonts w:ascii="宋体" w:hAnsi="宋体" w:eastAsia="宋体" w:cs="宋体"/>
      <w:sz w:val="20"/>
      <w:szCs w:val="20"/>
      <w:lang w:val="zh-TW" w:eastAsia="zh-TW" w:bidi="zh-TW"/>
    </w:rPr>
  </w:style>
  <w:style w:type="paragraph" w:customStyle="1" w:styleId="7">
    <w:name w:val="Header or footer|2"/>
    <w:basedOn w:val="1"/>
    <w:qFormat/>
    <w:uiPriority w:val="0"/>
    <w:rPr>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2023-04-29T08:18:15Z</dcterms:created>
  <dc:creator>Administrator</dc:creator>
  <cp:lastModifiedBy>Administrator</cp:lastModifiedBy>
  <dcterms:modified xsi:type="dcterms:W3CDTF">2023-04-29T08:21:23Z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