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D6" w:rsidRDefault="00615DBE" w:rsidP="00615DBE">
      <w:pPr>
        <w:spacing w:line="560" w:lineRule="exact"/>
        <w:jc w:val="center"/>
        <w:rPr>
          <w:rFonts w:ascii="Times New Roman" w:eastAsia="方正小标宋简体" w:hAnsi="Times New Roman" w:cs="Times New Roman"/>
          <w:b/>
          <w:sz w:val="44"/>
          <w:szCs w:val="44"/>
        </w:rPr>
      </w:pPr>
      <w:r w:rsidRPr="00615DBE">
        <w:rPr>
          <w:rFonts w:ascii="Times New Roman" w:eastAsia="方正小标宋简体" w:hAnsi="Times New Roman" w:cs="Times New Roman" w:hint="eastAsia"/>
          <w:b/>
          <w:sz w:val="44"/>
          <w:szCs w:val="44"/>
        </w:rPr>
        <w:t>广东科学中心“</w:t>
      </w:r>
      <w:r w:rsidRPr="00615DBE">
        <w:rPr>
          <w:rFonts w:ascii="Times New Roman" w:eastAsia="方正小标宋简体" w:hAnsi="Times New Roman" w:cs="Times New Roman" w:hint="eastAsia"/>
          <w:b/>
          <w:sz w:val="44"/>
          <w:szCs w:val="44"/>
        </w:rPr>
        <w:t>2023</w:t>
      </w:r>
      <w:r w:rsidRPr="00615DBE">
        <w:rPr>
          <w:rFonts w:ascii="Times New Roman" w:eastAsia="方正小标宋简体" w:hAnsi="Times New Roman" w:cs="Times New Roman" w:hint="eastAsia"/>
          <w:b/>
          <w:sz w:val="44"/>
          <w:szCs w:val="44"/>
        </w:rPr>
        <w:t>年广东科普大咖工作室”项目采购需求</w:t>
      </w:r>
    </w:p>
    <w:p w:rsidR="00F325D6" w:rsidRDefault="00F325D6">
      <w:pPr>
        <w:spacing w:line="560" w:lineRule="exact"/>
        <w:ind w:firstLineChars="200" w:firstLine="643"/>
        <w:rPr>
          <w:rFonts w:ascii="Times New Roman" w:eastAsia="仿宋" w:hAnsi="Times New Roman" w:cs="Times New Roman"/>
          <w:b/>
          <w:bCs/>
          <w:sz w:val="32"/>
          <w:szCs w:val="32"/>
        </w:rPr>
      </w:pPr>
    </w:p>
    <w:p w:rsidR="00F325D6" w:rsidRDefault="00637D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一、项目基本情况</w:t>
      </w:r>
    </w:p>
    <w:p w:rsidR="00F325D6" w:rsidRDefault="00637D5D">
      <w:pPr>
        <w:spacing w:line="560" w:lineRule="exact"/>
        <w:ind w:firstLineChars="200" w:firstLine="640"/>
        <w:rPr>
          <w:rFonts w:ascii="Times New Roman" w:eastAsia="仿宋" w:hAnsi="Times New Roman" w:cs="Times New Roman"/>
          <w:b/>
          <w:bCs/>
          <w:sz w:val="32"/>
          <w:szCs w:val="32"/>
        </w:rPr>
      </w:pPr>
      <w:r>
        <w:rPr>
          <w:rFonts w:ascii="Times New Roman" w:eastAsia="仿宋_GB2312" w:hAnsi="Times New Roman" w:cs="Times New Roman"/>
          <w:sz w:val="32"/>
          <w:szCs w:val="32"/>
        </w:rPr>
        <w:t>广东科学中心（以下简称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科学中心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）拟依托省内外专家资源，结合科普热点话题及短视频传播趋势，打造</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广东科普大咖工作室</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，打造代表广东科普工作形象、水平的科普传播网络红人。项目包含专题短视频制作、</w:t>
      </w:r>
      <w:r w:rsidR="00615DBE">
        <w:rPr>
          <w:rFonts w:ascii="Times New Roman" w:eastAsia="仿宋_GB2312" w:hAnsi="Times New Roman" w:cs="Times New Roman" w:hint="eastAsia"/>
          <w:sz w:val="32"/>
          <w:szCs w:val="32"/>
        </w:rPr>
        <w:t>科普讲座</w:t>
      </w:r>
      <w:r>
        <w:rPr>
          <w:rFonts w:ascii="Times New Roman" w:eastAsia="仿宋_GB2312" w:hAnsi="Times New Roman" w:cs="Times New Roman"/>
          <w:sz w:val="32"/>
          <w:szCs w:val="32"/>
        </w:rPr>
        <w:t>等</w:t>
      </w:r>
      <w:r w:rsidR="00615DBE">
        <w:rPr>
          <w:rFonts w:ascii="Times New Roman" w:eastAsia="仿宋_GB2312" w:hAnsi="Times New Roman" w:cs="Times New Roman" w:hint="eastAsia"/>
          <w:sz w:val="32"/>
          <w:szCs w:val="32"/>
        </w:rPr>
        <w:t>结合互联网传播的</w:t>
      </w:r>
      <w:r>
        <w:rPr>
          <w:rFonts w:ascii="Times New Roman" w:eastAsia="仿宋_GB2312" w:hAnsi="Times New Roman" w:cs="Times New Roman"/>
          <w:sz w:val="32"/>
          <w:szCs w:val="32"/>
        </w:rPr>
        <w:t>工作内容。</w:t>
      </w:r>
    </w:p>
    <w:p w:rsidR="00F325D6" w:rsidRDefault="00637D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二、供应商要求</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（一）具有独立法人资格，注册地在广州或在广州市内有驻点办事机构或服务网点；</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（二）熟悉科学中心展馆教育资源，有比较广泛的科普专家库资源；</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（三）有能力联系或提供在国内主流媒体粉丝量达到百万级别的科普大</w:t>
      </w:r>
      <w:proofErr w:type="gramStart"/>
      <w:r>
        <w:rPr>
          <w:rFonts w:ascii="Times New Roman" w:eastAsia="仿宋_GB2312" w:hAnsi="Times New Roman" w:cs="Times New Roman"/>
          <w:sz w:val="32"/>
          <w:szCs w:val="32"/>
        </w:rPr>
        <w:t>咖</w:t>
      </w:r>
      <w:proofErr w:type="gramEnd"/>
      <w:r w:rsidR="00615DBE">
        <w:rPr>
          <w:rFonts w:ascii="Times New Roman" w:eastAsia="仿宋_GB2312" w:hAnsi="Times New Roman" w:cs="Times New Roman" w:hint="eastAsia"/>
          <w:sz w:val="32"/>
          <w:szCs w:val="32"/>
        </w:rPr>
        <w:t>，或两院院士，或广东十大科学</w:t>
      </w:r>
      <w:proofErr w:type="gramStart"/>
      <w:r w:rsidR="00615DBE">
        <w:rPr>
          <w:rFonts w:ascii="Times New Roman" w:eastAsia="仿宋_GB2312" w:hAnsi="Times New Roman" w:cs="Times New Roman" w:hint="eastAsia"/>
          <w:sz w:val="32"/>
          <w:szCs w:val="32"/>
        </w:rPr>
        <w:t>传播达</w:t>
      </w:r>
      <w:proofErr w:type="gramEnd"/>
      <w:r w:rsidR="00615DBE">
        <w:rPr>
          <w:rFonts w:ascii="Times New Roman" w:eastAsia="仿宋_GB2312" w:hAnsi="Times New Roman" w:cs="Times New Roman" w:hint="eastAsia"/>
          <w:sz w:val="32"/>
          <w:szCs w:val="32"/>
        </w:rPr>
        <w:t>人、全国知名专家等</w:t>
      </w:r>
      <w:r>
        <w:rPr>
          <w:rFonts w:ascii="Times New Roman" w:eastAsia="仿宋_GB2312" w:hAnsi="Times New Roman" w:cs="Times New Roman"/>
          <w:sz w:val="32"/>
          <w:szCs w:val="32"/>
        </w:rPr>
        <w:t>参与项目；</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（四）具有省级以上科技、科普相关项目工作经验和资历。</w:t>
      </w:r>
    </w:p>
    <w:p w:rsidR="00F325D6" w:rsidRDefault="00637D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三、采购内容及要求</w:t>
      </w:r>
    </w:p>
    <w:p w:rsidR="00F325D6" w:rsidRDefault="00637D5D">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（一）拍制科普短视频，不少于</w:t>
      </w:r>
      <w:r w:rsidR="006E2A97">
        <w:rPr>
          <w:rFonts w:ascii="Times New Roman" w:eastAsia="楷体_GB2312" w:hAnsi="Times New Roman" w:cs="Times New Roman" w:hint="eastAsia"/>
          <w:b/>
          <w:bCs/>
          <w:sz w:val="32"/>
          <w:szCs w:val="32"/>
        </w:rPr>
        <w:t>3</w:t>
      </w:r>
      <w:r>
        <w:rPr>
          <w:rFonts w:ascii="Times New Roman" w:eastAsia="楷体_GB2312" w:hAnsi="Times New Roman" w:cs="Times New Roman"/>
          <w:b/>
          <w:bCs/>
          <w:sz w:val="32"/>
          <w:szCs w:val="32"/>
        </w:rPr>
        <w:t>个主题共</w:t>
      </w:r>
      <w:r w:rsidR="006E2A97">
        <w:rPr>
          <w:rFonts w:ascii="Times New Roman" w:eastAsia="楷体_GB2312" w:hAnsi="Times New Roman" w:cs="Times New Roman" w:hint="eastAsia"/>
          <w:b/>
          <w:bCs/>
          <w:sz w:val="32"/>
          <w:szCs w:val="32"/>
        </w:rPr>
        <w:t>1</w:t>
      </w:r>
      <w:r>
        <w:rPr>
          <w:rFonts w:ascii="Times New Roman" w:eastAsia="楷体_GB2312" w:hAnsi="Times New Roman" w:cs="Times New Roman"/>
          <w:b/>
          <w:bCs/>
          <w:sz w:val="32"/>
          <w:szCs w:val="32"/>
        </w:rPr>
        <w:t>5</w:t>
      </w:r>
      <w:r>
        <w:rPr>
          <w:rFonts w:ascii="Times New Roman" w:eastAsia="楷体_GB2312" w:hAnsi="Times New Roman" w:cs="Times New Roman"/>
          <w:b/>
          <w:bCs/>
          <w:sz w:val="32"/>
          <w:szCs w:val="32"/>
        </w:rPr>
        <w:t>集。</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供应商自行组织专家库</w:t>
      </w:r>
      <w:r w:rsidR="006E2A97">
        <w:rPr>
          <w:rFonts w:ascii="Times New Roman" w:eastAsia="仿宋_GB2312" w:hAnsi="Times New Roman" w:cs="Times New Roman" w:hint="eastAsia"/>
          <w:sz w:val="32"/>
          <w:szCs w:val="32"/>
        </w:rPr>
        <w:t>3</w:t>
      </w:r>
      <w:r w:rsidR="006E2A97">
        <w:rPr>
          <w:rFonts w:ascii="Times New Roman" w:eastAsia="仿宋_GB2312" w:hAnsi="Times New Roman" w:cs="Times New Roman" w:hint="eastAsia"/>
          <w:sz w:val="32"/>
          <w:szCs w:val="32"/>
        </w:rPr>
        <w:t>类</w:t>
      </w:r>
      <w:r>
        <w:rPr>
          <w:rFonts w:ascii="Times New Roman" w:eastAsia="仿宋_GB2312" w:hAnsi="Times New Roman" w:cs="Times New Roman"/>
          <w:sz w:val="32"/>
          <w:szCs w:val="32"/>
        </w:rPr>
        <w:t>学者</w:t>
      </w:r>
      <w:r w:rsidR="006E2A97">
        <w:rPr>
          <w:rFonts w:ascii="Times New Roman" w:eastAsia="仿宋_GB2312" w:hAnsi="Times New Roman" w:cs="Times New Roman" w:hint="eastAsia"/>
          <w:sz w:val="32"/>
          <w:szCs w:val="32"/>
        </w:rPr>
        <w:t>（</w:t>
      </w:r>
      <w:r w:rsidR="006E2A97">
        <w:rPr>
          <w:rFonts w:ascii="仿宋" w:eastAsia="仿宋" w:hAnsi="仿宋" w:cs="仿宋" w:hint="eastAsia"/>
          <w:sz w:val="32"/>
          <w:szCs w:val="32"/>
        </w:rPr>
        <w:t>具有广泛社会影响力的科普达人、两院院士、全国知名专家</w:t>
      </w:r>
      <w:r w:rsidR="006E2A9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策划</w:t>
      </w:r>
      <w:r w:rsidR="006E2A97">
        <w:rPr>
          <w:rFonts w:ascii="Times New Roman" w:eastAsia="仿宋_GB2312" w:hAnsi="Times New Roman" w:cs="Times New Roman" w:hint="eastAsia"/>
          <w:sz w:val="32"/>
          <w:szCs w:val="32"/>
        </w:rPr>
        <w:t>和参与拍摄</w:t>
      </w:r>
      <w:r>
        <w:rPr>
          <w:rFonts w:ascii="Times New Roman" w:eastAsia="仿宋_GB2312" w:hAnsi="Times New Roman" w:cs="Times New Roman"/>
          <w:sz w:val="32"/>
          <w:szCs w:val="32"/>
        </w:rPr>
        <w:t>不少于</w:t>
      </w:r>
      <w:r w:rsidR="006E2A97">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个热门主题</w:t>
      </w:r>
      <w:r w:rsidR="006E2A97">
        <w:rPr>
          <w:rFonts w:ascii="Times New Roman" w:eastAsia="仿宋_GB2312" w:hAnsi="Times New Roman" w:cs="Times New Roman" w:hint="eastAsia"/>
          <w:sz w:val="32"/>
          <w:szCs w:val="32"/>
        </w:rPr>
        <w:t>共</w:t>
      </w:r>
      <w:r w:rsidR="006E2A97">
        <w:rPr>
          <w:rFonts w:ascii="Times New Roman" w:eastAsia="仿宋_GB2312" w:hAnsi="Times New Roman" w:cs="Times New Roman" w:hint="eastAsia"/>
          <w:sz w:val="32"/>
          <w:szCs w:val="32"/>
        </w:rPr>
        <w:t>15</w:t>
      </w:r>
      <w:r w:rsidR="006E2A97">
        <w:rPr>
          <w:rFonts w:ascii="Times New Roman" w:eastAsia="仿宋_GB2312" w:hAnsi="Times New Roman" w:cs="Times New Roman" w:hint="eastAsia"/>
          <w:sz w:val="32"/>
          <w:szCs w:val="32"/>
        </w:rPr>
        <w:t>集</w:t>
      </w:r>
      <w:r>
        <w:rPr>
          <w:rFonts w:ascii="Times New Roman" w:eastAsia="仿宋_GB2312" w:hAnsi="Times New Roman" w:cs="Times New Roman"/>
          <w:sz w:val="32"/>
          <w:szCs w:val="32"/>
        </w:rPr>
        <w:t>科普专题视频；</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根据专家所提供的</w:t>
      </w:r>
      <w:proofErr w:type="gramStart"/>
      <w:r>
        <w:rPr>
          <w:rFonts w:ascii="Times New Roman" w:eastAsia="仿宋_GB2312" w:hAnsi="Times New Roman" w:cs="Times New Roman"/>
          <w:sz w:val="32"/>
          <w:szCs w:val="32"/>
        </w:rPr>
        <w:t>各主题</w:t>
      </w:r>
      <w:proofErr w:type="gramEnd"/>
      <w:r>
        <w:rPr>
          <w:rFonts w:ascii="Times New Roman" w:eastAsia="仿宋_GB2312" w:hAnsi="Times New Roman" w:cs="Times New Roman"/>
          <w:sz w:val="32"/>
          <w:szCs w:val="32"/>
        </w:rPr>
        <w:t>改编成脚本（最终的版本需经科</w:t>
      </w:r>
      <w:r>
        <w:rPr>
          <w:rFonts w:ascii="Times New Roman" w:eastAsia="仿宋_GB2312" w:hAnsi="Times New Roman" w:cs="Times New Roman"/>
          <w:sz w:val="32"/>
          <w:szCs w:val="32"/>
        </w:rPr>
        <w:lastRenderedPageBreak/>
        <w:t>学中心审核确认）；</w:t>
      </w:r>
    </w:p>
    <w:p w:rsidR="00F325D6" w:rsidRDefault="00637D5D">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（二）宣传</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广东科普大咖工作室</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相关内容</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针对制作完毕的</w:t>
      </w:r>
      <w:r w:rsidR="006E2A97">
        <w:rPr>
          <w:rFonts w:ascii="Times New Roman" w:eastAsia="仿宋_GB2312" w:hAnsi="Times New Roman" w:cs="Times New Roman" w:hint="eastAsia"/>
          <w:sz w:val="32"/>
          <w:szCs w:val="32"/>
        </w:rPr>
        <w:t>15</w:t>
      </w:r>
      <w:r w:rsidR="006E2A97">
        <w:rPr>
          <w:rFonts w:ascii="Times New Roman" w:eastAsia="仿宋_GB2312" w:hAnsi="Times New Roman" w:cs="Times New Roman" w:hint="eastAsia"/>
          <w:sz w:val="32"/>
          <w:szCs w:val="32"/>
        </w:rPr>
        <w:t>集</w:t>
      </w:r>
      <w:r>
        <w:rPr>
          <w:rFonts w:ascii="Times New Roman" w:eastAsia="仿宋_GB2312" w:hAnsi="Times New Roman" w:cs="Times New Roman"/>
          <w:sz w:val="32"/>
          <w:szCs w:val="32"/>
        </w:rPr>
        <w:t>科普短视频，</w:t>
      </w:r>
      <w:r w:rsidR="006E2A97">
        <w:rPr>
          <w:rFonts w:ascii="Times New Roman" w:eastAsia="仿宋_GB2312" w:hAnsi="Times New Roman" w:cs="Times New Roman" w:hint="eastAsia"/>
          <w:sz w:val="32"/>
          <w:szCs w:val="32"/>
        </w:rPr>
        <w:t>供应商需在其自身宣传平台协助</w:t>
      </w:r>
      <w:r>
        <w:rPr>
          <w:rFonts w:ascii="Times New Roman" w:eastAsia="仿宋_GB2312" w:hAnsi="Times New Roman" w:cs="Times New Roman"/>
          <w:sz w:val="32"/>
          <w:szCs w:val="32"/>
        </w:rPr>
        <w:t>宣传推广。利用供应商提供的</w:t>
      </w:r>
      <w:proofErr w:type="gramStart"/>
      <w:r>
        <w:rPr>
          <w:rFonts w:ascii="Times New Roman" w:eastAsia="仿宋_GB2312" w:hAnsi="Times New Roman" w:cs="Times New Roman"/>
          <w:sz w:val="32"/>
          <w:szCs w:val="32"/>
        </w:rPr>
        <w:t>微信公众号、微信视频</w:t>
      </w:r>
      <w:proofErr w:type="gramEnd"/>
      <w:r>
        <w:rPr>
          <w:rFonts w:ascii="Times New Roman" w:eastAsia="仿宋_GB2312" w:hAnsi="Times New Roman" w:cs="Times New Roman"/>
          <w:sz w:val="32"/>
          <w:szCs w:val="32"/>
        </w:rPr>
        <w:t>号等平台重点推送相关视频。</w:t>
      </w:r>
    </w:p>
    <w:p w:rsidR="00F325D6" w:rsidRDefault="00637D5D">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（三）组织交流会议</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项目打造期间，应举办不少于</w:t>
      </w:r>
      <w:r w:rsidR="006E2A97">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6E2A97">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场交流会，邀请</w:t>
      </w:r>
      <w:r w:rsidR="006E2A97">
        <w:rPr>
          <w:rFonts w:ascii="仿宋" w:eastAsia="仿宋" w:hAnsi="仿宋" w:cs="仿宋" w:hint="eastAsia"/>
          <w:sz w:val="32"/>
          <w:szCs w:val="32"/>
        </w:rPr>
        <w:t>具有广泛社会影响力的科普达人、两院院士、全国知名专家</w:t>
      </w:r>
      <w:r>
        <w:rPr>
          <w:rFonts w:ascii="Times New Roman" w:eastAsia="仿宋_GB2312" w:hAnsi="Times New Roman" w:cs="Times New Roman"/>
          <w:sz w:val="32"/>
          <w:szCs w:val="32"/>
        </w:rPr>
        <w:t>进行座谈，交流了解国内先进的科普内容传播理念、方案。</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交通差旅、食宿、场地、专家劳务等费用均包含在报价中。</w:t>
      </w:r>
    </w:p>
    <w:p w:rsidR="00F325D6" w:rsidRDefault="00637D5D">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w:t>
      </w:r>
      <w:r w:rsidR="00354ABE">
        <w:rPr>
          <w:rFonts w:ascii="Times New Roman" w:eastAsia="楷体_GB2312" w:hAnsi="Times New Roman" w:cs="Times New Roman" w:hint="eastAsia"/>
          <w:b/>
          <w:bCs/>
          <w:sz w:val="32"/>
          <w:szCs w:val="32"/>
        </w:rPr>
        <w:t>其他相关“互联网</w:t>
      </w:r>
      <w:r w:rsidR="00354ABE">
        <w:rPr>
          <w:rFonts w:ascii="Times New Roman" w:eastAsia="楷体_GB2312" w:hAnsi="Times New Roman" w:cs="Times New Roman" w:hint="eastAsia"/>
          <w:b/>
          <w:bCs/>
          <w:sz w:val="32"/>
          <w:szCs w:val="32"/>
        </w:rPr>
        <w:t>+</w:t>
      </w:r>
      <w:r w:rsidR="00354ABE">
        <w:rPr>
          <w:rFonts w:ascii="Times New Roman" w:eastAsia="楷体_GB2312" w:hAnsi="Times New Roman" w:cs="Times New Roman" w:hint="eastAsia"/>
          <w:b/>
          <w:bCs/>
          <w:sz w:val="32"/>
          <w:szCs w:val="32"/>
        </w:rPr>
        <w:t>”科普项目</w:t>
      </w:r>
      <w:r w:rsidR="00F06188">
        <w:rPr>
          <w:rFonts w:ascii="Times New Roman" w:eastAsia="楷体_GB2312" w:hAnsi="Times New Roman" w:cs="Times New Roman" w:hint="eastAsia"/>
          <w:b/>
          <w:bCs/>
          <w:sz w:val="32"/>
          <w:szCs w:val="32"/>
        </w:rPr>
        <w:t>（</w:t>
      </w:r>
      <w:r w:rsidR="00F06188">
        <w:rPr>
          <w:rFonts w:ascii="Times New Roman" w:eastAsia="楷体_GB2312" w:hAnsi="Times New Roman" w:cs="Times New Roman"/>
          <w:b/>
          <w:bCs/>
          <w:sz w:val="32"/>
          <w:szCs w:val="32"/>
        </w:rPr>
        <w:t>科普</w:t>
      </w:r>
      <w:r w:rsidR="00F06188">
        <w:rPr>
          <w:rFonts w:ascii="Times New Roman" w:eastAsia="楷体_GB2312" w:hAnsi="Times New Roman" w:cs="Times New Roman" w:hint="eastAsia"/>
          <w:b/>
          <w:bCs/>
          <w:sz w:val="32"/>
          <w:szCs w:val="32"/>
        </w:rPr>
        <w:t>讲座）</w:t>
      </w:r>
    </w:p>
    <w:p w:rsidR="00F325D6" w:rsidRDefault="00354ABE">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sidR="006E2A97">
        <w:rPr>
          <w:rFonts w:ascii="Times New Roman" w:eastAsia="仿宋_GB2312" w:hAnsi="Times New Roman" w:cs="Times New Roman"/>
          <w:sz w:val="32"/>
          <w:szCs w:val="32"/>
        </w:rPr>
        <w:t>组织专家库</w:t>
      </w:r>
      <w:r w:rsidR="006E2A97">
        <w:rPr>
          <w:rFonts w:ascii="Times New Roman" w:eastAsia="仿宋_GB2312" w:hAnsi="Times New Roman" w:cs="Times New Roman" w:hint="eastAsia"/>
          <w:sz w:val="32"/>
          <w:szCs w:val="32"/>
        </w:rPr>
        <w:t>3</w:t>
      </w:r>
      <w:r w:rsidR="006E2A97">
        <w:rPr>
          <w:rFonts w:ascii="Times New Roman" w:eastAsia="仿宋_GB2312" w:hAnsi="Times New Roman" w:cs="Times New Roman" w:hint="eastAsia"/>
          <w:sz w:val="32"/>
          <w:szCs w:val="32"/>
        </w:rPr>
        <w:t>类</w:t>
      </w:r>
      <w:r w:rsidR="006E2A97">
        <w:rPr>
          <w:rFonts w:ascii="Times New Roman" w:eastAsia="仿宋_GB2312" w:hAnsi="Times New Roman" w:cs="Times New Roman"/>
          <w:sz w:val="32"/>
          <w:szCs w:val="32"/>
        </w:rPr>
        <w:t>学者</w:t>
      </w:r>
      <w:r w:rsidR="006E2A97">
        <w:rPr>
          <w:rFonts w:ascii="Times New Roman" w:eastAsia="仿宋_GB2312" w:hAnsi="Times New Roman" w:cs="Times New Roman" w:hint="eastAsia"/>
          <w:sz w:val="32"/>
          <w:szCs w:val="32"/>
        </w:rPr>
        <w:t>（</w:t>
      </w:r>
      <w:r w:rsidR="006E2A97">
        <w:rPr>
          <w:rFonts w:ascii="仿宋" w:eastAsia="仿宋" w:hAnsi="仿宋" w:cs="仿宋" w:hint="eastAsia"/>
          <w:sz w:val="32"/>
          <w:szCs w:val="32"/>
        </w:rPr>
        <w:t>具有广泛社会影响力的科普达人、两院院士、全国知名专家</w:t>
      </w:r>
      <w:r w:rsidR="006E2A97">
        <w:rPr>
          <w:rFonts w:ascii="Times New Roman" w:eastAsia="仿宋_GB2312" w:hAnsi="Times New Roman" w:cs="Times New Roman" w:hint="eastAsia"/>
          <w:sz w:val="32"/>
          <w:szCs w:val="32"/>
        </w:rPr>
        <w:t>）</w:t>
      </w:r>
      <w:r w:rsidR="006E2A97">
        <w:rPr>
          <w:rFonts w:ascii="Times New Roman" w:eastAsia="仿宋_GB2312" w:hAnsi="Times New Roman" w:cs="Times New Roman"/>
          <w:sz w:val="32"/>
          <w:szCs w:val="32"/>
        </w:rPr>
        <w:t>策划</w:t>
      </w:r>
      <w:r w:rsidR="007E5DF6">
        <w:rPr>
          <w:rFonts w:ascii="Times New Roman" w:eastAsia="仿宋_GB2312" w:hAnsi="Times New Roman" w:cs="Times New Roman" w:hint="eastAsia"/>
          <w:sz w:val="32"/>
          <w:szCs w:val="32"/>
        </w:rPr>
        <w:t>和作为演讲嘉宾</w:t>
      </w:r>
      <w:bookmarkStart w:id="0" w:name="_GoBack"/>
      <w:bookmarkEnd w:id="0"/>
      <w:r w:rsidR="007E5DF6">
        <w:rPr>
          <w:rFonts w:ascii="Times New Roman" w:eastAsia="仿宋_GB2312" w:hAnsi="Times New Roman" w:cs="Times New Roman" w:hint="eastAsia"/>
          <w:sz w:val="32"/>
          <w:szCs w:val="32"/>
        </w:rPr>
        <w:t>做客</w:t>
      </w:r>
      <w:r w:rsidR="006E2A97">
        <w:rPr>
          <w:rFonts w:ascii="Times New Roman" w:eastAsia="仿宋_GB2312" w:hAnsi="Times New Roman" w:cs="Times New Roman" w:hint="eastAsia"/>
          <w:sz w:val="32"/>
          <w:szCs w:val="32"/>
        </w:rPr>
        <w:t>3</w:t>
      </w:r>
      <w:r w:rsidR="006E2A97">
        <w:rPr>
          <w:rFonts w:ascii="Times New Roman" w:eastAsia="仿宋_GB2312" w:hAnsi="Times New Roman" w:cs="Times New Roman" w:hint="eastAsia"/>
          <w:sz w:val="32"/>
          <w:szCs w:val="32"/>
        </w:rPr>
        <w:t>期由广东科学中心主办的小谷</w:t>
      </w:r>
      <w:proofErr w:type="gramStart"/>
      <w:r w:rsidR="006E2A97">
        <w:rPr>
          <w:rFonts w:ascii="Times New Roman" w:eastAsia="仿宋_GB2312" w:hAnsi="Times New Roman" w:cs="Times New Roman" w:hint="eastAsia"/>
          <w:sz w:val="32"/>
          <w:szCs w:val="32"/>
        </w:rPr>
        <w:t>围科学</w:t>
      </w:r>
      <w:proofErr w:type="gramEnd"/>
      <w:r w:rsidR="006E2A97">
        <w:rPr>
          <w:rFonts w:ascii="Times New Roman" w:eastAsia="仿宋_GB2312" w:hAnsi="Times New Roman" w:cs="Times New Roman" w:hint="eastAsia"/>
          <w:sz w:val="32"/>
          <w:szCs w:val="32"/>
        </w:rPr>
        <w:t>讲坛</w:t>
      </w:r>
      <w:r w:rsidR="00F06188">
        <w:rPr>
          <w:rFonts w:ascii="Times New Roman" w:eastAsia="仿宋_GB2312" w:hAnsi="Times New Roman" w:cs="Times New Roman" w:hint="eastAsia"/>
          <w:sz w:val="32"/>
          <w:szCs w:val="32"/>
        </w:rPr>
        <w:t>，通过互联网普及科学</w:t>
      </w:r>
      <w:r w:rsidR="00637D5D">
        <w:rPr>
          <w:rFonts w:ascii="Times New Roman" w:eastAsia="仿宋_GB2312" w:hAnsi="Times New Roman" w:cs="Times New Roman"/>
          <w:sz w:val="32"/>
          <w:szCs w:val="32"/>
        </w:rPr>
        <w:t>。</w:t>
      </w:r>
    </w:p>
    <w:p w:rsidR="00354ABE" w:rsidRDefault="00354ABE">
      <w:pPr>
        <w:spacing w:line="56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如有其他合适的结合互联网开展的科普项目，也可组织开展。</w:t>
      </w:r>
    </w:p>
    <w:p w:rsidR="00F325D6" w:rsidRDefault="00637D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四、完成时间</w:t>
      </w:r>
    </w:p>
    <w:p w:rsidR="00F325D6" w:rsidRDefault="00637D5D">
      <w:pPr>
        <w:spacing w:line="560" w:lineRule="exact"/>
        <w:ind w:firstLineChars="200" w:firstLine="640"/>
        <w:rPr>
          <w:rFonts w:ascii="Times New Roman" w:eastAsia="仿宋" w:hAnsi="Times New Roman" w:cs="Times New Roman"/>
          <w:b/>
          <w:sz w:val="32"/>
          <w:szCs w:val="32"/>
        </w:rPr>
      </w:pPr>
      <w:r>
        <w:rPr>
          <w:rFonts w:ascii="Times New Roman" w:eastAsia="仿宋_GB2312" w:hAnsi="Times New Roman" w:cs="Times New Roman"/>
          <w:sz w:val="32"/>
          <w:szCs w:val="32"/>
        </w:rPr>
        <w:t>所有内容需于与供应商签订合同之日起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年内（大概范围在</w:t>
      </w:r>
      <w:r>
        <w:rPr>
          <w:rFonts w:ascii="Times New Roman" w:eastAsia="仿宋_GB2312" w:hAnsi="Times New Roman" w:cs="Times New Roman"/>
          <w:sz w:val="32"/>
          <w:szCs w:val="32"/>
        </w:rPr>
        <w:t>202</w:t>
      </w:r>
      <w:r w:rsidR="006E2A97">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sidR="006E2A97">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月至</w:t>
      </w:r>
      <w:r>
        <w:rPr>
          <w:rFonts w:ascii="Times New Roman" w:eastAsia="仿宋_GB2312" w:hAnsi="Times New Roman" w:cs="Times New Roman"/>
          <w:sz w:val="32"/>
          <w:szCs w:val="32"/>
        </w:rPr>
        <w:t>202</w:t>
      </w:r>
      <w:r w:rsidR="00A44499">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sidR="00A44499">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月）完成。</w:t>
      </w:r>
    </w:p>
    <w:p w:rsidR="00F325D6" w:rsidRDefault="00637D5D">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五、其它</w:t>
      </w:r>
    </w:p>
    <w:p w:rsidR="00F325D6" w:rsidRDefault="00637D5D">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若有近三年就宣传推广或相关项目与广东科学中心有过顺利合作的供应商，同等条件下可优先考虑。</w:t>
      </w:r>
    </w:p>
    <w:sectPr w:rsidR="00F325D6">
      <w:footerReference w:type="default" r:id="rId9"/>
      <w:pgSz w:w="11906" w:h="16838"/>
      <w:pgMar w:top="1418" w:right="1361"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646" w:rsidRDefault="00572646">
      <w:r>
        <w:separator/>
      </w:r>
    </w:p>
  </w:endnote>
  <w:endnote w:type="continuationSeparator" w:id="0">
    <w:p w:rsidR="00572646" w:rsidRDefault="0057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700259"/>
    </w:sdtPr>
    <w:sdtEndPr/>
    <w:sdtContent>
      <w:p w:rsidR="00F325D6" w:rsidRDefault="00637D5D">
        <w:pPr>
          <w:pStyle w:val="a4"/>
          <w:jc w:val="center"/>
        </w:pPr>
        <w:r>
          <w:fldChar w:fldCharType="begin"/>
        </w:r>
        <w:r>
          <w:instrText>PAGE   \* MERGEFORMAT</w:instrText>
        </w:r>
        <w:r>
          <w:fldChar w:fldCharType="separate"/>
        </w:r>
        <w:r w:rsidR="007E5DF6" w:rsidRPr="007E5DF6">
          <w:rPr>
            <w:noProof/>
            <w:lang w:val="zh-CN"/>
          </w:rPr>
          <w:t>1</w:t>
        </w:r>
        <w:r>
          <w:fldChar w:fldCharType="end"/>
        </w:r>
      </w:p>
    </w:sdtContent>
  </w:sdt>
  <w:p w:rsidR="00F325D6" w:rsidRDefault="00F325D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646" w:rsidRDefault="00572646">
      <w:r>
        <w:separator/>
      </w:r>
    </w:p>
  </w:footnote>
  <w:footnote w:type="continuationSeparator" w:id="0">
    <w:p w:rsidR="00572646" w:rsidRDefault="00572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A5B66"/>
    <w:rsid w:val="00006850"/>
    <w:rsid w:val="00025F66"/>
    <w:rsid w:val="000E4218"/>
    <w:rsid w:val="001A1544"/>
    <w:rsid w:val="001B1221"/>
    <w:rsid w:val="001D4479"/>
    <w:rsid w:val="001E1007"/>
    <w:rsid w:val="00204138"/>
    <w:rsid w:val="0023020E"/>
    <w:rsid w:val="00233940"/>
    <w:rsid w:val="0025117E"/>
    <w:rsid w:val="00255435"/>
    <w:rsid w:val="002569B2"/>
    <w:rsid w:val="00271C0C"/>
    <w:rsid w:val="002B76C4"/>
    <w:rsid w:val="002C0C25"/>
    <w:rsid w:val="00321DAC"/>
    <w:rsid w:val="00352ADD"/>
    <w:rsid w:val="00354ABE"/>
    <w:rsid w:val="003715CD"/>
    <w:rsid w:val="003866DA"/>
    <w:rsid w:val="00392589"/>
    <w:rsid w:val="003E019A"/>
    <w:rsid w:val="004024D8"/>
    <w:rsid w:val="0043502C"/>
    <w:rsid w:val="004870F1"/>
    <w:rsid w:val="004C17B0"/>
    <w:rsid w:val="004F2CF0"/>
    <w:rsid w:val="00517B70"/>
    <w:rsid w:val="0055545D"/>
    <w:rsid w:val="00572646"/>
    <w:rsid w:val="005B4CF0"/>
    <w:rsid w:val="005C4605"/>
    <w:rsid w:val="005F4CD5"/>
    <w:rsid w:val="00601043"/>
    <w:rsid w:val="00601FC3"/>
    <w:rsid w:val="00615DBE"/>
    <w:rsid w:val="006162D0"/>
    <w:rsid w:val="00637D5D"/>
    <w:rsid w:val="006C2AF9"/>
    <w:rsid w:val="006D461E"/>
    <w:rsid w:val="006E2A97"/>
    <w:rsid w:val="00783405"/>
    <w:rsid w:val="007927C0"/>
    <w:rsid w:val="007D65AF"/>
    <w:rsid w:val="007E5DF6"/>
    <w:rsid w:val="00845FD0"/>
    <w:rsid w:val="0084611F"/>
    <w:rsid w:val="0085052C"/>
    <w:rsid w:val="00867A7D"/>
    <w:rsid w:val="0087165A"/>
    <w:rsid w:val="008927CC"/>
    <w:rsid w:val="00896565"/>
    <w:rsid w:val="008A1EED"/>
    <w:rsid w:val="009D0562"/>
    <w:rsid w:val="00A03291"/>
    <w:rsid w:val="00A43633"/>
    <w:rsid w:val="00A44499"/>
    <w:rsid w:val="00A700D9"/>
    <w:rsid w:val="00A82C6A"/>
    <w:rsid w:val="00A82DFE"/>
    <w:rsid w:val="00A94E68"/>
    <w:rsid w:val="00A97CCE"/>
    <w:rsid w:val="00AE4939"/>
    <w:rsid w:val="00B11F10"/>
    <w:rsid w:val="00B1285A"/>
    <w:rsid w:val="00B415DD"/>
    <w:rsid w:val="00BC1B22"/>
    <w:rsid w:val="00BC2C7D"/>
    <w:rsid w:val="00BF2468"/>
    <w:rsid w:val="00BF44AA"/>
    <w:rsid w:val="00C34DE2"/>
    <w:rsid w:val="00C36E02"/>
    <w:rsid w:val="00C62356"/>
    <w:rsid w:val="00C80E0A"/>
    <w:rsid w:val="00C826BF"/>
    <w:rsid w:val="00C8661B"/>
    <w:rsid w:val="00CA4C47"/>
    <w:rsid w:val="00D1783A"/>
    <w:rsid w:val="00D23605"/>
    <w:rsid w:val="00D324B0"/>
    <w:rsid w:val="00D6187D"/>
    <w:rsid w:val="00D62E88"/>
    <w:rsid w:val="00D641F6"/>
    <w:rsid w:val="00D72E9D"/>
    <w:rsid w:val="00DB02C9"/>
    <w:rsid w:val="00DF2F54"/>
    <w:rsid w:val="00E35BD7"/>
    <w:rsid w:val="00E72B0D"/>
    <w:rsid w:val="00EA5B66"/>
    <w:rsid w:val="00ED08E1"/>
    <w:rsid w:val="00EE3204"/>
    <w:rsid w:val="00F06188"/>
    <w:rsid w:val="00F07731"/>
    <w:rsid w:val="00F30DC7"/>
    <w:rsid w:val="00F325D6"/>
    <w:rsid w:val="00F3461B"/>
    <w:rsid w:val="00F60684"/>
    <w:rsid w:val="00FE0464"/>
    <w:rsid w:val="00FF2FC3"/>
    <w:rsid w:val="05C37399"/>
    <w:rsid w:val="15666A49"/>
    <w:rsid w:val="1DFA58BC"/>
    <w:rsid w:val="2A4224FC"/>
    <w:rsid w:val="4D7048B3"/>
    <w:rsid w:val="531C255F"/>
    <w:rsid w:val="6A797C0C"/>
    <w:rsid w:val="6C731248"/>
    <w:rsid w:val="6EE11C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1FD9B8-6F48-49A9-AC09-9906F672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135</Words>
  <Characters>771</Characters>
  <Application>Microsoft Office Word</Application>
  <DocSecurity>0</DocSecurity>
  <Lines>6</Lines>
  <Paragraphs>1</Paragraphs>
  <ScaleCrop>false</ScaleCrop>
  <Company>Hewlett-Packard Company</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黄嘉健</dc:creator>
  <cp:lastModifiedBy>黄嘉健</cp:lastModifiedBy>
  <cp:revision>65</cp:revision>
  <dcterms:created xsi:type="dcterms:W3CDTF">2020-09-17T01:45:00Z</dcterms:created>
  <dcterms:modified xsi:type="dcterms:W3CDTF">2023-02-10T08:13:00Z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4A386EB8C4BD495E83DF6DAE1F8297BF</vt:lpwstr>
  </property>
</Properties>
</file>