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b w:val="0"/>
          <w:bCs/>
        </w:rPr>
      </w:pPr>
      <w:r>
        <w:rPr>
          <w:rFonts w:hint="eastAsia"/>
          <w:b w:val="0"/>
          <w:bCs/>
        </w:rPr>
        <w:t>广东科学中心2022年植树节方案</w:t>
      </w:r>
    </w:p>
    <w:p>
      <w:pPr>
        <w:spacing w:line="360" w:lineRule="auto"/>
        <w:ind w:firstLine="420" w:firstLineChars="200"/>
      </w:pPr>
      <w:r>
        <w:rPr>
          <w:rFonts w:hint="eastAsia"/>
        </w:rPr>
        <w:t>2022年3月12日植树节，按照中心安排，拟在观景平台种植多花黄花风铃木30棵，增加园区植物色彩景观。移植多花黄花风铃木种植区内凤凰木11棵至右侧10米处及北广场1棵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交流中心门口花槽改种2棵罗汉松，龙船花和草皮改种鸭脚木，</w:t>
      </w:r>
      <w:r>
        <w:rPr>
          <w:rFonts w:hint="eastAsia"/>
        </w:rPr>
        <w:t>改善目前不良现状，优化绿化景观。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种植区域：观景平台右侧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交流中心门口</w:t>
      </w:r>
    </w:p>
    <w:p>
      <w:pPr>
        <w:spacing w:line="360" w:lineRule="auto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观景平台种植示意图如下:</w:t>
      </w:r>
    </w:p>
    <w:p>
      <w:pPr>
        <w:spacing w:line="360" w:lineRule="auto"/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0000" cy="2857500"/>
            <wp:effectExtent l="0" t="0" r="0" b="0"/>
            <wp:docPr id="3" name="图片 3" descr="b10f2ca3e6d35ff97d9cb0467467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10f2ca3e6d35ff97d9cb04674674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说明:</w:t>
      </w:r>
      <w:r>
        <w:rPr>
          <w:rFonts w:hint="eastAsia"/>
        </w:rPr>
        <w:t>根据种植需要，需移植观景平台右侧的凤凰木11棵（胸径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~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厘米，树高约</w:t>
      </w:r>
      <w:r>
        <w:rPr>
          <w:rFonts w:hint="eastAsia"/>
          <w:lang w:val="en-US" w:eastAsia="zh-CN"/>
        </w:rPr>
        <w:t>2.5米-3</w:t>
      </w:r>
      <w:r>
        <w:rPr>
          <w:rFonts w:hint="eastAsia"/>
        </w:rPr>
        <w:t>米）。移植计划：将11棵凤凰木分别移植到北广场和多花黄花风铃木种植区右侧10米处。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工作总量：</w:t>
      </w:r>
    </w:p>
    <w:p>
      <w:pPr>
        <w:numPr>
          <w:ilvl w:val="0"/>
          <w:numId w:val="1"/>
        </w:numPr>
        <w:spacing w:line="360" w:lineRule="auto"/>
        <w:ind w:left="-21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交流中心门口花槽种植罗汉松和鸭脚木。</w:t>
      </w:r>
    </w:p>
    <w:p>
      <w:pPr>
        <w:numPr>
          <w:ilvl w:val="0"/>
          <w:numId w:val="0"/>
        </w:numPr>
        <w:spacing w:line="360" w:lineRule="auto"/>
        <w:ind w:left="210" w:leftChars="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掘观景平台11棵凤凰木，在北广场及观景平台挖掘树穴并改良土壤，树穴直径</w:t>
      </w:r>
      <w:r>
        <w:rPr>
          <w:rFonts w:hint="eastAsia"/>
          <w:lang w:val="en-US" w:eastAsia="zh-CN"/>
        </w:rPr>
        <w:t>80</w:t>
      </w:r>
      <w:r>
        <w:rPr>
          <w:rFonts w:hint="eastAsia"/>
        </w:rPr>
        <w:t>厘米，深80~90厘米，移种凤凰木；</w:t>
      </w:r>
    </w:p>
    <w:p>
      <w:pPr>
        <w:numPr>
          <w:ilvl w:val="0"/>
          <w:numId w:val="0"/>
        </w:numPr>
        <w:spacing w:line="360" w:lineRule="auto"/>
        <w:ind w:left="210" w:leftChars="0"/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挖掘观景平台30个多花黄花风铃木树穴并改良土壤，每个树穴长宽高均为80厘米进行种植。</w:t>
      </w:r>
    </w:p>
    <w:p>
      <w:pPr>
        <w:numPr>
          <w:ilvl w:val="0"/>
          <w:numId w:val="0"/>
        </w:numPr>
        <w:spacing w:line="360" w:lineRule="auto"/>
        <w:ind w:left="420" w:leftChars="0"/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场内11棵凤凰木移</w:t>
      </w:r>
      <w:r>
        <w:rPr>
          <w:rFonts w:hint="eastAsia"/>
          <w:lang w:val="en-US" w:eastAsia="zh-CN"/>
        </w:rPr>
        <w:t>载</w:t>
      </w:r>
      <w:r>
        <w:rPr>
          <w:rFonts w:hint="eastAsia"/>
        </w:rPr>
        <w:t>运输。</w:t>
      </w:r>
    </w:p>
    <w:p>
      <w:pPr>
        <w:numPr>
          <w:ilvl w:val="0"/>
          <w:numId w:val="0"/>
        </w:numPr>
        <w:spacing w:line="360" w:lineRule="auto"/>
        <w:ind w:left="420" w:leftChars="0"/>
      </w:pPr>
      <w:r>
        <w:rPr>
          <w:rFonts w:hint="eastAsia"/>
          <w:lang w:val="en-US" w:eastAsia="zh-CN"/>
        </w:rPr>
        <w:t>5、观景平台施工现场草坪复绿。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物资清单：</w:t>
      </w:r>
    </w:p>
    <w:tbl>
      <w:tblPr>
        <w:tblStyle w:val="9"/>
        <w:tblW w:w="86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53"/>
        <w:gridCol w:w="1682"/>
        <w:gridCol w:w="729"/>
        <w:gridCol w:w="718"/>
        <w:gridCol w:w="3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多花黄花风铃木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胸径10-12cm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棵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含机械人工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三脚支撑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直径4cm高2m加厚管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套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方块塘泥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立方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树穴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80cm×80cm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含机械人工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琳海粒粒橙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公斤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复合肥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树木移栽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胸径18cm-25cm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棵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含机械人工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台湾草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1.5cm-2cm高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罗汉松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胸径15cm-18cm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棵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含机械人工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753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鸭脚木</w:t>
            </w:r>
          </w:p>
        </w:tc>
        <w:tc>
          <w:tcPr>
            <w:tcW w:w="1682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高40cm</w:t>
            </w:r>
          </w:p>
        </w:tc>
        <w:tc>
          <w:tcPr>
            <w:tcW w:w="729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平方</w:t>
            </w:r>
          </w:p>
        </w:tc>
        <w:tc>
          <w:tcPr>
            <w:tcW w:w="718" w:type="dxa"/>
          </w:tcPr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3152" w:type="dxa"/>
          </w:tcPr>
          <w:p>
            <w:p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多花黄花风铃木实物图如下:</w:t>
      </w:r>
    </w:p>
    <w:p>
      <w:pPr>
        <w:spacing w:line="360" w:lineRule="auto"/>
        <w:ind w:firstLine="420" w:firstLineChars="200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8420" cy="4457700"/>
            <wp:effectExtent l="0" t="0" r="5080" b="0"/>
            <wp:docPr id="8" name="图片 8" descr="9f0b6fbd7d9c67903afe7c3adadd6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0b6fbd7d9c67903afe7c3adadd6f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842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工作计划：</w:t>
      </w:r>
    </w:p>
    <w:p>
      <w:pPr>
        <w:spacing w:line="360" w:lineRule="auto"/>
      </w:pPr>
      <w:r>
        <w:rPr>
          <w:rFonts w:hint="eastAsia"/>
        </w:rPr>
        <w:t>2022年3月8日前：完成多花黄花风铃木种植区内的凤凰木迁移种植，多花黄花风铃木种植定位。</w:t>
      </w:r>
    </w:p>
    <w:p>
      <w:pPr>
        <w:spacing w:line="360" w:lineRule="auto"/>
      </w:pPr>
      <w:r>
        <w:rPr>
          <w:rFonts w:hint="eastAsia"/>
        </w:rPr>
        <w:t>3月9日~10日：挖掘多花黄花风铃木树穴30个，改良土壤并整理树穴。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3月11日：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棵多花黄花风铃木到位；使用人工种植多花黄花风铃木，放置好至树穴内，人工辅助调整树头土球高低、水平，用钢支撑固定树穴内苗木；人工完成紫荆树头土球与树穴之间空隙回填、夯实，施放药、肥。</w:t>
      </w:r>
    </w:p>
    <w:p>
      <w:pPr>
        <w:spacing w:line="360" w:lineRule="auto"/>
        <w:rPr>
          <w:rFonts w:hint="default" w:eastAsiaTheme="minorEastAsia"/>
          <w:lang w:val="en-US" w:eastAsia="zh-CN"/>
        </w:rPr>
      </w:pPr>
    </w:p>
    <w:p>
      <w:pPr>
        <w:spacing w:line="360" w:lineRule="auto"/>
        <w:rPr>
          <w:rFonts w:hint="eastAsia" w:eastAsiaTheme="minorEastAsia"/>
          <w:lang w:eastAsia="zh-CN"/>
        </w:rPr>
      </w:pPr>
    </w:p>
    <w:p>
      <w:pPr>
        <w:spacing w:line="360" w:lineRule="auto"/>
        <w:rPr>
          <w:rFonts w:hint="eastAsia" w:eastAsiaTheme="minorEastAsia"/>
          <w:lang w:eastAsia="zh-CN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eastAsiaTheme="minorEastAsia"/>
          <w:lang w:eastAsia="zh-CN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  <w:r>
        <w:t xml:space="preserve"> 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</w:p>
    <w:sectPr>
      <w:pgSz w:w="11011" w:h="19584"/>
      <w:pgMar w:top="1440" w:right="1080" w:bottom="1440" w:left="1080" w:header="0" w:footer="6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DC739F"/>
    <w:multiLevelType w:val="singleLevel"/>
    <w:tmpl w:val="9EDC739F"/>
    <w:lvl w:ilvl="0" w:tentative="0">
      <w:start w:val="1"/>
      <w:numFmt w:val="decimal"/>
      <w:suff w:val="nothing"/>
      <w:lvlText w:val="%1、"/>
      <w:lvlJc w:val="left"/>
      <w:pPr>
        <w:ind w:left="-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03482"/>
    <w:rsid w:val="00152C4E"/>
    <w:rsid w:val="005F2E53"/>
    <w:rsid w:val="00872D51"/>
    <w:rsid w:val="008D154B"/>
    <w:rsid w:val="00994457"/>
    <w:rsid w:val="00BA2D15"/>
    <w:rsid w:val="00C2047B"/>
    <w:rsid w:val="00F5031A"/>
    <w:rsid w:val="0267171E"/>
    <w:rsid w:val="04D60274"/>
    <w:rsid w:val="0CDB6BBD"/>
    <w:rsid w:val="155B3A1F"/>
    <w:rsid w:val="1CA621F8"/>
    <w:rsid w:val="1CCA414A"/>
    <w:rsid w:val="1FCB4305"/>
    <w:rsid w:val="215C2B7C"/>
    <w:rsid w:val="24AA05C4"/>
    <w:rsid w:val="2F214C0B"/>
    <w:rsid w:val="36747B8D"/>
    <w:rsid w:val="38694160"/>
    <w:rsid w:val="3E1E41AE"/>
    <w:rsid w:val="5C7E2972"/>
    <w:rsid w:val="66AD0A5F"/>
    <w:rsid w:val="6DAC2F4C"/>
    <w:rsid w:val="76A0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1"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486</Characters>
  <Lines>4</Lines>
  <Paragraphs>1</Paragraphs>
  <TotalTime>14</TotalTime>
  <ScaleCrop>false</ScaleCrop>
  <LinksUpToDate>false</LinksUpToDate>
  <CharactersWithSpaces>570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2021-02-26T00:09:00Z</dcterms:created>
  <dc:creator>bigship</dc:creator>
  <cp:lastModifiedBy>平头哥</cp:lastModifiedBy>
  <dcterms:modified xsi:type="dcterms:W3CDTF">2022-03-04T01:41:21Z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4E82A586EF42483AA5CE485BF3175C87</vt:lpwstr>
  </property>
</Properties>
</file>