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0"/>
          <w:lang w:val="en-US" w:eastAsia="zh-CN"/>
        </w:rPr>
      </w:pPr>
      <w:r>
        <w:rPr>
          <w:rFonts w:hint="eastAsia"/>
          <w:b/>
          <w:bCs/>
          <w:sz w:val="40"/>
          <w:szCs w:val="40"/>
        </w:rPr>
        <w:t>科普条漫</w:t>
      </w:r>
      <w:r>
        <w:rPr>
          <w:rFonts w:hint="eastAsia"/>
          <w:b/>
          <w:bCs/>
          <w:sz w:val="40"/>
          <w:szCs w:val="40"/>
          <w:lang w:val="en-US" w:eastAsia="zh-CN"/>
        </w:rPr>
        <w:t>创作与</w:t>
      </w:r>
      <w:r>
        <w:rPr>
          <w:rFonts w:hint="eastAsia"/>
          <w:b/>
          <w:bCs/>
          <w:sz w:val="40"/>
          <w:szCs w:val="40"/>
        </w:rPr>
        <w:t>宣传</w:t>
      </w:r>
      <w:r>
        <w:rPr>
          <w:rFonts w:hint="eastAsia"/>
          <w:b/>
          <w:bCs/>
          <w:sz w:val="40"/>
          <w:szCs w:val="40"/>
          <w:lang w:val="en-US" w:eastAsia="zh-CN"/>
        </w:rPr>
        <w:t>服务采购需求</w:t>
      </w:r>
    </w:p>
    <w:p>
      <w:pPr>
        <w:jc w:val="center"/>
        <w:rPr>
          <w:rFonts w:hint="default"/>
          <w:b/>
          <w:bCs/>
          <w:sz w:val="40"/>
          <w:szCs w:val="40"/>
          <w:lang w:val="en-US" w:eastAsia="zh-CN"/>
        </w:rPr>
      </w:pPr>
    </w:p>
    <w:p>
      <w:pPr>
        <w:ind w:firstLine="560" w:firstLineChars="200"/>
        <w:rPr>
          <w:rFonts w:hint="eastAsia"/>
          <w:sz w:val="28"/>
          <w:szCs w:val="28"/>
        </w:rPr>
      </w:pPr>
      <w:r>
        <w:rPr>
          <w:rFonts w:hint="eastAsia"/>
          <w:sz w:val="28"/>
          <w:szCs w:val="28"/>
        </w:rPr>
        <w:t>为深入学习宣传贯彻《广东省科学技术普及条例》，加强与大流量媒体平台合作，以公众易于理解、接受和广泛参与的方式开展科普宣传，弘扬科学精神，传播科学思想，倡导科学方法，普及科学知识，拟公开采购新媒体创意科普条漫宣传服</w:t>
      </w:r>
      <w:bookmarkStart w:id="0" w:name="_GoBack"/>
      <w:bookmarkEnd w:id="0"/>
      <w:r>
        <w:rPr>
          <w:rFonts w:hint="eastAsia"/>
          <w:sz w:val="28"/>
          <w:szCs w:val="28"/>
        </w:rPr>
        <w:t>务项目，具体如下：</w:t>
      </w:r>
    </w:p>
    <w:p>
      <w:pPr>
        <w:rPr>
          <w:rFonts w:hint="eastAsia"/>
          <w:b/>
          <w:bCs/>
          <w:sz w:val="28"/>
          <w:szCs w:val="28"/>
        </w:rPr>
      </w:pPr>
      <w:r>
        <w:rPr>
          <w:rFonts w:hint="eastAsia"/>
          <w:b/>
          <w:bCs/>
          <w:sz w:val="28"/>
          <w:szCs w:val="28"/>
        </w:rPr>
        <w:t>一、项目内容</w:t>
      </w:r>
    </w:p>
    <w:p>
      <w:pPr>
        <w:ind w:firstLine="560" w:firstLineChars="200"/>
        <w:rPr>
          <w:rFonts w:hint="eastAsia"/>
          <w:sz w:val="28"/>
          <w:szCs w:val="28"/>
        </w:rPr>
      </w:pPr>
      <w:r>
        <w:rPr>
          <w:rFonts w:hint="eastAsia"/>
          <w:sz w:val="28"/>
          <w:szCs w:val="28"/>
        </w:rPr>
        <w:t>创新科普传播形式，结合科学中心的科普资源，创作网民普遍喜爱的“条漫”数字互动作品，依托国内主流权威媒体大平台进行普及推广，大力宣传创新、协调、绿色、开放、共享的新发展理念，提高公民科学素质，推进科技创新强省和粤港澳大湾区国际科技创新中心建设，助力创新驱动发展战略实施。</w:t>
      </w:r>
    </w:p>
    <w:p>
      <w:pPr>
        <w:rPr>
          <w:rFonts w:hint="eastAsia"/>
          <w:b/>
          <w:bCs/>
          <w:sz w:val="28"/>
          <w:szCs w:val="28"/>
        </w:rPr>
      </w:pPr>
      <w:r>
        <w:rPr>
          <w:rFonts w:hint="eastAsia"/>
          <w:b/>
          <w:bCs/>
          <w:sz w:val="28"/>
          <w:szCs w:val="28"/>
        </w:rPr>
        <w:t>二、成果要求</w:t>
      </w:r>
    </w:p>
    <w:p>
      <w:pPr>
        <w:ind w:firstLine="560" w:firstLineChars="200"/>
        <w:rPr>
          <w:rFonts w:hint="eastAsia"/>
          <w:sz w:val="28"/>
          <w:szCs w:val="28"/>
        </w:rPr>
      </w:pPr>
      <w:r>
        <w:rPr>
          <w:rFonts w:hint="eastAsia"/>
          <w:sz w:val="28"/>
          <w:szCs w:val="28"/>
        </w:rPr>
        <w:t>1.策划制作创意趣味科普条漫作品不少于4期，作品内容要求符合新媒体传播规律，具有科学性、知识性、趣味性，富有鲜明时代特色。</w:t>
      </w:r>
    </w:p>
    <w:p>
      <w:pPr>
        <w:ind w:firstLine="560" w:firstLineChars="200"/>
        <w:rPr>
          <w:rFonts w:hint="eastAsia"/>
          <w:sz w:val="28"/>
          <w:szCs w:val="28"/>
        </w:rPr>
      </w:pPr>
      <w:r>
        <w:rPr>
          <w:rFonts w:hint="eastAsia"/>
          <w:sz w:val="28"/>
          <w:szCs w:val="28"/>
        </w:rPr>
        <w:t>2.作品须在广东地区主流新媒体平台渠道进行传播（如南方都市报、南方日报、广州日报等，媒体渠道的粉丝数应在1000万以上），打造话题促进网民讨论和转发分享，每期阅读点击量不少于10万。</w:t>
      </w:r>
    </w:p>
    <w:p>
      <w:pPr>
        <w:ind w:firstLine="560" w:firstLineChars="200"/>
        <w:rPr>
          <w:rFonts w:hint="eastAsia"/>
          <w:sz w:val="28"/>
          <w:szCs w:val="28"/>
        </w:rPr>
      </w:pPr>
      <w:r>
        <w:rPr>
          <w:rFonts w:hint="eastAsia"/>
          <w:sz w:val="28"/>
          <w:szCs w:val="28"/>
        </w:rPr>
        <w:t>3.提供媒体平台科普作品策划传播总结和数据证明材料1份。</w:t>
      </w:r>
    </w:p>
    <w:p>
      <w:pPr>
        <w:ind w:firstLine="560" w:firstLineChars="200"/>
        <w:rPr>
          <w:rFonts w:hint="eastAsia"/>
          <w:sz w:val="28"/>
          <w:szCs w:val="28"/>
        </w:rPr>
      </w:pPr>
    </w:p>
    <w:p>
      <w:pPr>
        <w:ind w:firstLine="560" w:firstLineChars="200"/>
        <w:rPr>
          <w:sz w:val="28"/>
          <w:szCs w:val="28"/>
        </w:rPr>
      </w:pPr>
      <w:r>
        <w:rPr>
          <w:rFonts w:hint="eastAsia"/>
          <w:sz w:val="28"/>
          <w:szCs w:val="28"/>
        </w:rPr>
        <w:t>欢迎具有独立承担民事责任能力的在中华人民共和国境内注册的，具有完成上述项目相应能力的法人或其他组织与我中心联系了解具体需求并参与报价。报价要求提供项目初步方案或设想，平台渠道资源介绍和相关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02223"/>
    <w:rsid w:val="1400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2021-11-04T02:36:00Z</dcterms:created>
  <dc:creator>晶晶</dc:creator>
  <cp:lastModifiedBy>晶晶</cp:lastModifiedBy>
  <dcterms:modified xsi:type="dcterms:W3CDTF">2021-11-04T02:39:38Z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8EE85234C6C949709F662E1EDB3511B2</vt:lpwstr>
  </property>
</Properties>
</file>